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1E4C" w:rsidRDefault="000A29A2">
      <w:pPr>
        <w:pStyle w:val="1"/>
        <w:jc w:val="center"/>
        <w:rPr>
          <w:rFonts w:ascii="方正小标宋简体" w:eastAsia="方正小标宋简体" w:hAnsi="方正小标宋简体" w:cs="方正小标宋简体"/>
          <w:b w:val="0"/>
          <w:bCs w:val="0"/>
        </w:rPr>
      </w:pPr>
      <w:r>
        <w:rPr>
          <w:rFonts w:ascii="方正小标宋简体" w:eastAsia="方正小标宋简体" w:hAnsi="方正小标宋简体" w:cs="方正小标宋简体" w:hint="eastAsia"/>
          <w:b w:val="0"/>
          <w:bCs w:val="0"/>
        </w:rPr>
        <w:t>采购平台专家注册操作手册</w:t>
      </w:r>
    </w:p>
    <w:p w:rsidR="00161E4C" w:rsidRDefault="000A29A2">
      <w:pPr>
        <w:pStyle w:val="a4"/>
        <w:numPr>
          <w:ilvl w:val="0"/>
          <w:numId w:val="1"/>
        </w:numPr>
        <w:ind w:firstLineChars="0"/>
        <w:rPr>
          <w:sz w:val="32"/>
          <w:szCs w:val="32"/>
        </w:rPr>
      </w:pPr>
      <w:r>
        <w:rPr>
          <w:rFonts w:hint="eastAsia"/>
          <w:sz w:val="32"/>
          <w:szCs w:val="32"/>
        </w:rPr>
        <w:t>登陆</w:t>
      </w:r>
      <w:r>
        <w:rPr>
          <w:rFonts w:hint="eastAsia"/>
          <w:sz w:val="32"/>
          <w:szCs w:val="32"/>
        </w:rPr>
        <w:t>网址</w:t>
      </w:r>
      <w:r>
        <w:rPr>
          <w:rFonts w:hint="eastAsia"/>
          <w:sz w:val="32"/>
          <w:szCs w:val="32"/>
        </w:rPr>
        <w:t>https://www.z7cai.com/tpframe/</w:t>
      </w:r>
      <w:r>
        <w:rPr>
          <w:rFonts w:hint="eastAsia"/>
          <w:sz w:val="32"/>
          <w:szCs w:val="32"/>
        </w:rPr>
        <w:t>，</w:t>
      </w:r>
      <w:r>
        <w:rPr>
          <w:rFonts w:hint="eastAsia"/>
          <w:sz w:val="32"/>
          <w:szCs w:val="32"/>
        </w:rPr>
        <w:t>点击“</w:t>
      </w:r>
      <w:r>
        <w:rPr>
          <w:rFonts w:hint="eastAsia"/>
          <w:sz w:val="32"/>
          <w:szCs w:val="32"/>
        </w:rPr>
        <w:t>专家注册</w:t>
      </w:r>
      <w:r>
        <w:rPr>
          <w:rFonts w:hint="eastAsia"/>
          <w:sz w:val="32"/>
          <w:szCs w:val="32"/>
        </w:rPr>
        <w:t>”。</w:t>
      </w:r>
    </w:p>
    <w:p w:rsidR="00161E4C" w:rsidRDefault="000A29A2">
      <w:pPr>
        <w:pStyle w:val="a4"/>
        <w:ind w:left="360" w:firstLineChars="0" w:firstLine="0"/>
        <w:rPr>
          <w:sz w:val="32"/>
          <w:szCs w:val="32"/>
        </w:rPr>
      </w:pPr>
      <w:r>
        <w:rPr>
          <w:noProof/>
          <w:sz w:val="32"/>
          <w:szCs w:val="32"/>
        </w:rPr>
        <w:drawing>
          <wp:inline distT="0" distB="0" distL="0" distR="0">
            <wp:extent cx="5274310" cy="2567940"/>
            <wp:effectExtent l="0" t="0" r="2540" b="3810"/>
            <wp:docPr id="14453710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71083" name="图片 1"/>
                    <pic:cNvPicPr>
                      <a:picLocks noChangeAspect="1"/>
                    </pic:cNvPicPr>
                  </pic:nvPicPr>
                  <pic:blipFill>
                    <a:blip r:embed="rId6"/>
                    <a:stretch>
                      <a:fillRect/>
                    </a:stretch>
                  </pic:blipFill>
                  <pic:spPr>
                    <a:xfrm>
                      <a:off x="0" y="0"/>
                      <a:ext cx="5274310" cy="2567940"/>
                    </a:xfrm>
                    <a:prstGeom prst="rect">
                      <a:avLst/>
                    </a:prstGeom>
                  </pic:spPr>
                </pic:pic>
              </a:graphicData>
            </a:graphic>
          </wp:inline>
        </w:drawing>
      </w:r>
    </w:p>
    <w:p w:rsidR="00161E4C" w:rsidRDefault="00161E4C">
      <w:pPr>
        <w:pStyle w:val="a4"/>
        <w:ind w:firstLineChars="0" w:firstLine="0"/>
        <w:rPr>
          <w:sz w:val="32"/>
          <w:szCs w:val="32"/>
        </w:rPr>
      </w:pPr>
    </w:p>
    <w:p w:rsidR="00161E4C" w:rsidRDefault="00161E4C">
      <w:pPr>
        <w:pStyle w:val="a4"/>
        <w:ind w:firstLineChars="0" w:firstLine="0"/>
        <w:rPr>
          <w:sz w:val="32"/>
          <w:szCs w:val="32"/>
        </w:rPr>
      </w:pPr>
    </w:p>
    <w:p w:rsidR="00161E4C" w:rsidRDefault="000A29A2">
      <w:pPr>
        <w:pStyle w:val="a4"/>
        <w:numPr>
          <w:ilvl w:val="0"/>
          <w:numId w:val="1"/>
        </w:numPr>
        <w:ind w:firstLineChars="0"/>
        <w:rPr>
          <w:sz w:val="32"/>
          <w:szCs w:val="32"/>
        </w:rPr>
      </w:pPr>
      <w:r>
        <w:rPr>
          <w:rFonts w:hint="eastAsia"/>
          <w:sz w:val="32"/>
          <w:szCs w:val="32"/>
        </w:rPr>
        <w:t>填写注册账号信息并</w:t>
      </w:r>
      <w:r>
        <w:rPr>
          <w:rFonts w:hint="eastAsia"/>
          <w:sz w:val="32"/>
          <w:szCs w:val="32"/>
        </w:rPr>
        <w:t>输入验证码后，点击</w:t>
      </w:r>
      <w:r>
        <w:rPr>
          <w:rFonts w:hint="eastAsia"/>
          <w:sz w:val="32"/>
          <w:szCs w:val="32"/>
        </w:rPr>
        <w:t>“</w:t>
      </w:r>
      <w:r>
        <w:rPr>
          <w:rFonts w:hint="eastAsia"/>
          <w:sz w:val="32"/>
          <w:szCs w:val="32"/>
        </w:rPr>
        <w:t>立即注册</w:t>
      </w:r>
      <w:r>
        <w:rPr>
          <w:rFonts w:hint="eastAsia"/>
          <w:sz w:val="32"/>
          <w:szCs w:val="32"/>
        </w:rPr>
        <w:t>”。</w:t>
      </w:r>
    </w:p>
    <w:p w:rsidR="00161E4C" w:rsidRDefault="000A29A2">
      <w:pPr>
        <w:pStyle w:val="a4"/>
        <w:ind w:left="360" w:firstLineChars="0" w:firstLine="0"/>
        <w:rPr>
          <w:sz w:val="32"/>
          <w:szCs w:val="32"/>
        </w:rPr>
      </w:pPr>
      <w:r>
        <w:rPr>
          <w:noProof/>
        </w:rPr>
        <w:drawing>
          <wp:inline distT="0" distB="0" distL="114300" distR="114300">
            <wp:extent cx="5260340" cy="2711450"/>
            <wp:effectExtent l="0" t="0" r="1651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60340" cy="2711450"/>
                    </a:xfrm>
                    <a:prstGeom prst="rect">
                      <a:avLst/>
                    </a:prstGeom>
                    <a:noFill/>
                    <a:ln>
                      <a:noFill/>
                    </a:ln>
                  </pic:spPr>
                </pic:pic>
              </a:graphicData>
            </a:graphic>
          </wp:inline>
        </w:drawing>
      </w:r>
    </w:p>
    <w:p w:rsidR="00161E4C" w:rsidRDefault="00161E4C">
      <w:pPr>
        <w:pStyle w:val="a4"/>
        <w:ind w:firstLineChars="0" w:firstLine="0"/>
        <w:rPr>
          <w:sz w:val="32"/>
          <w:szCs w:val="32"/>
        </w:rPr>
      </w:pPr>
    </w:p>
    <w:p w:rsidR="00161E4C" w:rsidRDefault="000A29A2">
      <w:pPr>
        <w:pStyle w:val="a4"/>
        <w:numPr>
          <w:ilvl w:val="0"/>
          <w:numId w:val="1"/>
        </w:numPr>
        <w:ind w:firstLineChars="0"/>
        <w:rPr>
          <w:sz w:val="32"/>
          <w:szCs w:val="32"/>
        </w:rPr>
      </w:pPr>
      <w:r>
        <w:rPr>
          <w:rFonts w:hint="eastAsia"/>
          <w:sz w:val="32"/>
          <w:szCs w:val="32"/>
        </w:rPr>
        <w:lastRenderedPageBreak/>
        <w:t>注册成功后，点击</w:t>
      </w:r>
      <w:r>
        <w:rPr>
          <w:rFonts w:hint="eastAsia"/>
          <w:sz w:val="32"/>
          <w:szCs w:val="32"/>
        </w:rPr>
        <w:t>“</w:t>
      </w:r>
      <w:r>
        <w:rPr>
          <w:rFonts w:hint="eastAsia"/>
          <w:sz w:val="32"/>
          <w:szCs w:val="32"/>
        </w:rPr>
        <w:t>立即登录</w:t>
      </w:r>
      <w:r>
        <w:rPr>
          <w:rFonts w:hint="eastAsia"/>
          <w:sz w:val="32"/>
          <w:szCs w:val="32"/>
        </w:rPr>
        <w:t>”。</w:t>
      </w:r>
    </w:p>
    <w:p w:rsidR="00161E4C" w:rsidRDefault="000A29A2">
      <w:pPr>
        <w:pStyle w:val="a4"/>
        <w:ind w:left="360" w:firstLineChars="0" w:firstLine="0"/>
        <w:rPr>
          <w:sz w:val="32"/>
          <w:szCs w:val="32"/>
        </w:rPr>
      </w:pPr>
      <w:r>
        <w:rPr>
          <w:noProof/>
          <w:sz w:val="32"/>
          <w:szCs w:val="32"/>
        </w:rPr>
        <w:drawing>
          <wp:inline distT="0" distB="0" distL="0" distR="0">
            <wp:extent cx="5274310" cy="2567940"/>
            <wp:effectExtent l="0" t="0" r="2540" b="3810"/>
            <wp:docPr id="5946003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00359" name="图片 1"/>
                    <pic:cNvPicPr>
                      <a:picLocks noChangeAspect="1"/>
                    </pic:cNvPicPr>
                  </pic:nvPicPr>
                  <pic:blipFill>
                    <a:blip r:embed="rId8"/>
                    <a:stretch>
                      <a:fillRect/>
                    </a:stretch>
                  </pic:blipFill>
                  <pic:spPr>
                    <a:xfrm>
                      <a:off x="0" y="0"/>
                      <a:ext cx="5274310" cy="2567940"/>
                    </a:xfrm>
                    <a:prstGeom prst="rect">
                      <a:avLst/>
                    </a:prstGeom>
                  </pic:spPr>
                </pic:pic>
              </a:graphicData>
            </a:graphic>
          </wp:inline>
        </w:drawing>
      </w:r>
    </w:p>
    <w:p w:rsidR="00161E4C" w:rsidRDefault="00161E4C">
      <w:pPr>
        <w:pStyle w:val="a4"/>
        <w:ind w:left="360" w:firstLineChars="0" w:firstLine="0"/>
        <w:rPr>
          <w:sz w:val="32"/>
          <w:szCs w:val="32"/>
        </w:rPr>
      </w:pPr>
    </w:p>
    <w:p w:rsidR="00161E4C" w:rsidRDefault="00161E4C">
      <w:pPr>
        <w:pStyle w:val="a4"/>
        <w:ind w:firstLineChars="0" w:firstLine="0"/>
        <w:rPr>
          <w:sz w:val="32"/>
          <w:szCs w:val="32"/>
        </w:rPr>
      </w:pPr>
    </w:p>
    <w:p w:rsidR="00161E4C" w:rsidRDefault="00161E4C">
      <w:pPr>
        <w:pStyle w:val="a4"/>
        <w:ind w:firstLineChars="0" w:firstLine="0"/>
        <w:rPr>
          <w:sz w:val="32"/>
          <w:szCs w:val="32"/>
        </w:rPr>
      </w:pPr>
    </w:p>
    <w:p w:rsidR="00161E4C" w:rsidRDefault="000A29A2">
      <w:pPr>
        <w:pStyle w:val="a4"/>
        <w:numPr>
          <w:ilvl w:val="0"/>
          <w:numId w:val="1"/>
        </w:numPr>
        <w:ind w:firstLineChars="0"/>
        <w:rPr>
          <w:sz w:val="32"/>
          <w:szCs w:val="32"/>
        </w:rPr>
      </w:pPr>
      <w:r>
        <w:rPr>
          <w:rFonts w:hint="eastAsia"/>
          <w:sz w:val="32"/>
          <w:szCs w:val="32"/>
        </w:rPr>
        <w:t>输入账号</w:t>
      </w:r>
      <w:r>
        <w:rPr>
          <w:rFonts w:hint="eastAsia"/>
          <w:sz w:val="32"/>
          <w:szCs w:val="32"/>
        </w:rPr>
        <w:t>、</w:t>
      </w:r>
      <w:r>
        <w:rPr>
          <w:rFonts w:hint="eastAsia"/>
          <w:sz w:val="32"/>
          <w:szCs w:val="32"/>
        </w:rPr>
        <w:t>密码，点击</w:t>
      </w:r>
      <w:r>
        <w:rPr>
          <w:rFonts w:hint="eastAsia"/>
          <w:sz w:val="32"/>
          <w:szCs w:val="32"/>
        </w:rPr>
        <w:t>“</w:t>
      </w:r>
      <w:r>
        <w:rPr>
          <w:rFonts w:hint="eastAsia"/>
          <w:sz w:val="32"/>
          <w:szCs w:val="32"/>
        </w:rPr>
        <w:t>登录</w:t>
      </w:r>
      <w:r>
        <w:rPr>
          <w:rFonts w:hint="eastAsia"/>
          <w:sz w:val="32"/>
          <w:szCs w:val="32"/>
        </w:rPr>
        <w:t>”。</w:t>
      </w:r>
    </w:p>
    <w:p w:rsidR="00161E4C" w:rsidRDefault="000A29A2">
      <w:pPr>
        <w:pStyle w:val="a4"/>
        <w:ind w:left="360" w:firstLineChars="0" w:firstLine="0"/>
        <w:rPr>
          <w:sz w:val="32"/>
          <w:szCs w:val="32"/>
        </w:rPr>
      </w:pPr>
      <w:r>
        <w:rPr>
          <w:noProof/>
        </w:rPr>
        <w:drawing>
          <wp:inline distT="0" distB="0" distL="114300" distR="114300">
            <wp:extent cx="5260340" cy="2711450"/>
            <wp:effectExtent l="0" t="0" r="1651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60340" cy="2711450"/>
                    </a:xfrm>
                    <a:prstGeom prst="rect">
                      <a:avLst/>
                    </a:prstGeom>
                    <a:noFill/>
                    <a:ln>
                      <a:noFill/>
                    </a:ln>
                  </pic:spPr>
                </pic:pic>
              </a:graphicData>
            </a:graphic>
          </wp:inline>
        </w:drawing>
      </w:r>
    </w:p>
    <w:p w:rsidR="00161E4C" w:rsidRDefault="00161E4C">
      <w:pPr>
        <w:pStyle w:val="a4"/>
        <w:ind w:left="360" w:firstLineChars="0" w:firstLine="0"/>
        <w:rPr>
          <w:sz w:val="32"/>
          <w:szCs w:val="32"/>
        </w:rPr>
      </w:pPr>
    </w:p>
    <w:p w:rsidR="00161E4C" w:rsidRDefault="00161E4C">
      <w:pPr>
        <w:pStyle w:val="a4"/>
        <w:ind w:left="360" w:firstLineChars="0" w:firstLine="0"/>
        <w:rPr>
          <w:sz w:val="32"/>
          <w:szCs w:val="32"/>
        </w:rPr>
      </w:pPr>
    </w:p>
    <w:p w:rsidR="00161E4C" w:rsidRDefault="00161E4C">
      <w:pPr>
        <w:pStyle w:val="a4"/>
        <w:ind w:left="360" w:firstLineChars="0" w:firstLine="0"/>
        <w:rPr>
          <w:sz w:val="32"/>
          <w:szCs w:val="32"/>
        </w:rPr>
      </w:pPr>
    </w:p>
    <w:p w:rsidR="00161E4C" w:rsidRDefault="00161E4C">
      <w:pPr>
        <w:pStyle w:val="a4"/>
        <w:ind w:left="360" w:firstLineChars="0" w:firstLine="0"/>
        <w:rPr>
          <w:sz w:val="32"/>
          <w:szCs w:val="32"/>
        </w:rPr>
      </w:pPr>
    </w:p>
    <w:p w:rsidR="00161E4C" w:rsidRDefault="000A29A2">
      <w:pPr>
        <w:pStyle w:val="a4"/>
        <w:numPr>
          <w:ilvl w:val="0"/>
          <w:numId w:val="1"/>
        </w:numPr>
        <w:ind w:firstLineChars="0"/>
        <w:rPr>
          <w:sz w:val="32"/>
          <w:szCs w:val="32"/>
        </w:rPr>
      </w:pPr>
      <w:r>
        <w:rPr>
          <w:rFonts w:hint="eastAsia"/>
          <w:sz w:val="32"/>
          <w:szCs w:val="32"/>
        </w:rPr>
        <w:lastRenderedPageBreak/>
        <w:t>点击</w:t>
      </w:r>
      <w:r>
        <w:rPr>
          <w:rFonts w:hint="eastAsia"/>
          <w:sz w:val="32"/>
          <w:szCs w:val="32"/>
        </w:rPr>
        <w:t>“</w:t>
      </w:r>
      <w:r>
        <w:rPr>
          <w:rFonts w:hint="eastAsia"/>
          <w:sz w:val="32"/>
          <w:szCs w:val="32"/>
        </w:rPr>
        <w:t>确认</w:t>
      </w:r>
      <w:r>
        <w:rPr>
          <w:rFonts w:hint="eastAsia"/>
          <w:sz w:val="32"/>
          <w:szCs w:val="32"/>
        </w:rPr>
        <w:t>”</w:t>
      </w:r>
      <w:r>
        <w:rPr>
          <w:rFonts w:hint="eastAsia"/>
          <w:sz w:val="32"/>
          <w:szCs w:val="32"/>
        </w:rPr>
        <w:t>自动</w:t>
      </w:r>
      <w:r>
        <w:rPr>
          <w:rFonts w:hint="eastAsia"/>
          <w:sz w:val="32"/>
          <w:szCs w:val="32"/>
        </w:rPr>
        <w:t>跳转</w:t>
      </w:r>
      <w:r>
        <w:rPr>
          <w:rFonts w:hint="eastAsia"/>
          <w:sz w:val="32"/>
          <w:szCs w:val="32"/>
        </w:rPr>
        <w:t>至</w:t>
      </w:r>
      <w:r>
        <w:rPr>
          <w:rFonts w:hint="eastAsia"/>
          <w:sz w:val="32"/>
          <w:szCs w:val="32"/>
        </w:rPr>
        <w:t>专家信息维护。</w:t>
      </w:r>
    </w:p>
    <w:p w:rsidR="00161E4C" w:rsidRDefault="000A29A2">
      <w:pPr>
        <w:pStyle w:val="a4"/>
        <w:ind w:left="360" w:firstLineChars="0" w:firstLine="0"/>
        <w:rPr>
          <w:sz w:val="32"/>
          <w:szCs w:val="32"/>
        </w:rPr>
      </w:pPr>
      <w:r>
        <w:rPr>
          <w:noProof/>
          <w:sz w:val="32"/>
          <w:szCs w:val="32"/>
        </w:rPr>
        <w:drawing>
          <wp:inline distT="0" distB="0" distL="0" distR="0">
            <wp:extent cx="5274310" cy="2567940"/>
            <wp:effectExtent l="0" t="0" r="2540" b="3810"/>
            <wp:docPr id="16404338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33824" name="图片 1"/>
                    <pic:cNvPicPr>
                      <a:picLocks noChangeAspect="1"/>
                    </pic:cNvPicPr>
                  </pic:nvPicPr>
                  <pic:blipFill>
                    <a:blip r:embed="rId10"/>
                    <a:stretch>
                      <a:fillRect/>
                    </a:stretch>
                  </pic:blipFill>
                  <pic:spPr>
                    <a:xfrm>
                      <a:off x="0" y="0"/>
                      <a:ext cx="5274310" cy="2567940"/>
                    </a:xfrm>
                    <a:prstGeom prst="rect">
                      <a:avLst/>
                    </a:prstGeom>
                  </pic:spPr>
                </pic:pic>
              </a:graphicData>
            </a:graphic>
          </wp:inline>
        </w:drawing>
      </w:r>
    </w:p>
    <w:p w:rsidR="00161E4C" w:rsidRDefault="00161E4C">
      <w:pPr>
        <w:rPr>
          <w:sz w:val="32"/>
          <w:szCs w:val="32"/>
        </w:rPr>
      </w:pPr>
    </w:p>
    <w:p w:rsidR="00161E4C" w:rsidRDefault="00161E4C">
      <w:pPr>
        <w:pStyle w:val="a0"/>
        <w:rPr>
          <w:sz w:val="32"/>
          <w:szCs w:val="32"/>
        </w:rPr>
      </w:pPr>
    </w:p>
    <w:p w:rsidR="00161E4C" w:rsidRDefault="00161E4C">
      <w:pPr>
        <w:pStyle w:val="a0"/>
        <w:rPr>
          <w:sz w:val="32"/>
          <w:szCs w:val="32"/>
        </w:rPr>
      </w:pPr>
    </w:p>
    <w:p w:rsidR="00161E4C" w:rsidRDefault="000A29A2">
      <w:pPr>
        <w:pStyle w:val="a4"/>
        <w:numPr>
          <w:ilvl w:val="0"/>
          <w:numId w:val="1"/>
        </w:numPr>
        <w:ind w:firstLineChars="0"/>
        <w:rPr>
          <w:sz w:val="32"/>
          <w:szCs w:val="32"/>
        </w:rPr>
      </w:pPr>
      <w:r>
        <w:rPr>
          <w:rFonts w:hint="eastAsia"/>
          <w:sz w:val="32"/>
          <w:szCs w:val="32"/>
        </w:rPr>
        <w:t>点击</w:t>
      </w:r>
      <w:r>
        <w:rPr>
          <w:rFonts w:hint="eastAsia"/>
          <w:sz w:val="32"/>
          <w:szCs w:val="32"/>
        </w:rPr>
        <w:t>左上角</w:t>
      </w:r>
      <w:r>
        <w:rPr>
          <w:rFonts w:hint="eastAsia"/>
          <w:sz w:val="32"/>
          <w:szCs w:val="32"/>
        </w:rPr>
        <w:t>“</w:t>
      </w:r>
      <w:r>
        <w:rPr>
          <w:rFonts w:hint="eastAsia"/>
          <w:sz w:val="32"/>
          <w:szCs w:val="32"/>
        </w:rPr>
        <w:t>修改信息</w:t>
      </w:r>
      <w:r>
        <w:rPr>
          <w:rFonts w:hint="eastAsia"/>
          <w:sz w:val="32"/>
          <w:szCs w:val="32"/>
        </w:rPr>
        <w:t>”</w:t>
      </w:r>
      <w:r>
        <w:rPr>
          <w:rFonts w:hint="eastAsia"/>
          <w:sz w:val="32"/>
          <w:szCs w:val="32"/>
        </w:rPr>
        <w:t>，按照要求</w:t>
      </w:r>
      <w:proofErr w:type="gramStart"/>
      <w:r>
        <w:rPr>
          <w:rFonts w:hint="eastAsia"/>
          <w:sz w:val="32"/>
          <w:szCs w:val="32"/>
        </w:rPr>
        <w:t>完善完善</w:t>
      </w:r>
      <w:proofErr w:type="gramEnd"/>
      <w:r>
        <w:rPr>
          <w:rFonts w:hint="eastAsia"/>
          <w:sz w:val="32"/>
          <w:szCs w:val="32"/>
        </w:rPr>
        <w:t>基本信息和专业信息</w:t>
      </w:r>
      <w:r>
        <w:rPr>
          <w:rFonts w:hint="eastAsia"/>
          <w:sz w:val="32"/>
          <w:szCs w:val="32"/>
        </w:rPr>
        <w:t>。</w:t>
      </w:r>
    </w:p>
    <w:p w:rsidR="00161E4C" w:rsidRDefault="000A29A2">
      <w:pPr>
        <w:pStyle w:val="a4"/>
        <w:ind w:left="360" w:firstLineChars="0" w:firstLine="0"/>
        <w:rPr>
          <w:sz w:val="32"/>
          <w:szCs w:val="32"/>
        </w:rPr>
      </w:pPr>
      <w:r>
        <w:rPr>
          <w:noProof/>
        </w:rPr>
        <w:drawing>
          <wp:inline distT="0" distB="0" distL="114300" distR="114300">
            <wp:extent cx="5260340" cy="2711450"/>
            <wp:effectExtent l="0" t="0" r="1651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60340" cy="2711450"/>
                    </a:xfrm>
                    <a:prstGeom prst="rect">
                      <a:avLst/>
                    </a:prstGeom>
                    <a:noFill/>
                    <a:ln>
                      <a:noFill/>
                    </a:ln>
                  </pic:spPr>
                </pic:pic>
              </a:graphicData>
            </a:graphic>
          </wp:inline>
        </w:drawing>
      </w:r>
    </w:p>
    <w:p w:rsidR="00161E4C" w:rsidRDefault="00161E4C">
      <w:pPr>
        <w:pStyle w:val="a4"/>
        <w:ind w:left="360" w:firstLineChars="0" w:firstLine="0"/>
        <w:rPr>
          <w:sz w:val="32"/>
          <w:szCs w:val="32"/>
        </w:rPr>
      </w:pPr>
    </w:p>
    <w:p w:rsidR="00161E4C" w:rsidRDefault="00161E4C">
      <w:pPr>
        <w:pStyle w:val="a4"/>
        <w:ind w:left="360" w:firstLineChars="0" w:firstLine="0"/>
        <w:rPr>
          <w:sz w:val="32"/>
          <w:szCs w:val="32"/>
        </w:rPr>
      </w:pPr>
    </w:p>
    <w:p w:rsidR="00161E4C" w:rsidRDefault="000A29A2">
      <w:pPr>
        <w:pStyle w:val="a4"/>
        <w:numPr>
          <w:ilvl w:val="0"/>
          <w:numId w:val="1"/>
        </w:numPr>
        <w:ind w:firstLineChars="0"/>
        <w:rPr>
          <w:sz w:val="32"/>
          <w:szCs w:val="32"/>
        </w:rPr>
      </w:pPr>
      <w:r>
        <w:rPr>
          <w:rFonts w:hint="eastAsia"/>
          <w:sz w:val="32"/>
          <w:szCs w:val="32"/>
        </w:rPr>
        <w:lastRenderedPageBreak/>
        <w:t>点击</w:t>
      </w:r>
      <w:r>
        <w:rPr>
          <w:rFonts w:hint="eastAsia"/>
          <w:sz w:val="32"/>
          <w:szCs w:val="32"/>
        </w:rPr>
        <w:t>左上角</w:t>
      </w:r>
      <w:r>
        <w:rPr>
          <w:rFonts w:hint="eastAsia"/>
          <w:sz w:val="32"/>
          <w:szCs w:val="32"/>
        </w:rPr>
        <w:t>“</w:t>
      </w:r>
      <w:r>
        <w:rPr>
          <w:rFonts w:hint="eastAsia"/>
          <w:sz w:val="32"/>
          <w:szCs w:val="32"/>
        </w:rPr>
        <w:t>电子件</w:t>
      </w:r>
      <w:r>
        <w:rPr>
          <w:rFonts w:hint="eastAsia"/>
          <w:sz w:val="32"/>
          <w:szCs w:val="32"/>
        </w:rPr>
        <w:t>管理</w:t>
      </w:r>
      <w:r>
        <w:rPr>
          <w:rFonts w:hint="eastAsia"/>
          <w:sz w:val="32"/>
          <w:szCs w:val="32"/>
        </w:rPr>
        <w:t>”</w:t>
      </w:r>
      <w:r>
        <w:rPr>
          <w:rFonts w:hint="eastAsia"/>
          <w:sz w:val="32"/>
          <w:szCs w:val="32"/>
        </w:rPr>
        <w:t>，上</w:t>
      </w:r>
      <w:proofErr w:type="gramStart"/>
      <w:r>
        <w:rPr>
          <w:rFonts w:hint="eastAsia"/>
          <w:sz w:val="32"/>
          <w:szCs w:val="32"/>
        </w:rPr>
        <w:t>传</w:t>
      </w:r>
      <w:r>
        <w:rPr>
          <w:rFonts w:hint="eastAsia"/>
          <w:sz w:val="32"/>
          <w:szCs w:val="32"/>
        </w:rPr>
        <w:t>相关</w:t>
      </w:r>
      <w:proofErr w:type="gramEnd"/>
      <w:r>
        <w:rPr>
          <w:rFonts w:hint="eastAsia"/>
          <w:sz w:val="32"/>
          <w:szCs w:val="32"/>
        </w:rPr>
        <w:t>资料</w:t>
      </w:r>
      <w:r>
        <w:rPr>
          <w:rFonts w:hint="eastAsia"/>
          <w:sz w:val="32"/>
          <w:szCs w:val="32"/>
        </w:rPr>
        <w:t>。其中</w:t>
      </w:r>
      <w:proofErr w:type="gramStart"/>
      <w:r>
        <w:rPr>
          <w:rFonts w:hint="eastAsia"/>
          <w:sz w:val="32"/>
          <w:szCs w:val="32"/>
        </w:rPr>
        <w:t>”</w:t>
      </w:r>
      <w:proofErr w:type="gramEnd"/>
      <w:r>
        <w:rPr>
          <w:rFonts w:hint="eastAsia"/>
          <w:sz w:val="32"/>
          <w:szCs w:val="32"/>
        </w:rPr>
        <w:t>“评审专家申请表”“入库承诺书</w:t>
      </w:r>
      <w:r>
        <w:rPr>
          <w:rFonts w:hint="eastAsia"/>
          <w:sz w:val="32"/>
          <w:szCs w:val="32"/>
        </w:rPr>
        <w:t>”</w:t>
      </w:r>
      <w:r>
        <w:rPr>
          <w:rFonts w:hint="eastAsia"/>
          <w:sz w:val="32"/>
          <w:szCs w:val="32"/>
        </w:rPr>
        <w:t>可下载模板。</w:t>
      </w:r>
    </w:p>
    <w:p w:rsidR="00161E4C" w:rsidRDefault="000A29A2">
      <w:pPr>
        <w:pStyle w:val="a4"/>
        <w:ind w:left="360" w:firstLineChars="0" w:firstLine="0"/>
        <w:rPr>
          <w:sz w:val="32"/>
          <w:szCs w:val="32"/>
        </w:rPr>
      </w:pPr>
      <w:r>
        <w:rPr>
          <w:rFonts w:hint="eastAsia"/>
          <w:noProof/>
          <w:sz w:val="32"/>
          <w:szCs w:val="32"/>
        </w:rPr>
        <w:drawing>
          <wp:inline distT="0" distB="0" distL="114300" distR="114300">
            <wp:extent cx="5260340" cy="1705610"/>
            <wp:effectExtent l="0" t="0" r="16510" b="8890"/>
            <wp:docPr id="9" name="图片 9" descr="66555585ae60ae417813145b426b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6555585ae60ae417813145b426b27b"/>
                    <pic:cNvPicPr>
                      <a:picLocks noChangeAspect="1"/>
                    </pic:cNvPicPr>
                  </pic:nvPicPr>
                  <pic:blipFill>
                    <a:blip r:embed="rId12"/>
                    <a:stretch>
                      <a:fillRect/>
                    </a:stretch>
                  </pic:blipFill>
                  <pic:spPr>
                    <a:xfrm>
                      <a:off x="0" y="0"/>
                      <a:ext cx="5260340" cy="1705610"/>
                    </a:xfrm>
                    <a:prstGeom prst="rect">
                      <a:avLst/>
                    </a:prstGeom>
                  </pic:spPr>
                </pic:pic>
              </a:graphicData>
            </a:graphic>
          </wp:inline>
        </w:drawing>
      </w:r>
    </w:p>
    <w:p w:rsidR="00161E4C" w:rsidRDefault="00161E4C">
      <w:pPr>
        <w:rPr>
          <w:sz w:val="32"/>
          <w:szCs w:val="32"/>
        </w:rPr>
      </w:pPr>
    </w:p>
    <w:p w:rsidR="00161E4C" w:rsidRDefault="00161E4C">
      <w:pPr>
        <w:pStyle w:val="a0"/>
      </w:pPr>
    </w:p>
    <w:p w:rsidR="00161E4C" w:rsidRDefault="000A29A2">
      <w:pPr>
        <w:pStyle w:val="a4"/>
        <w:numPr>
          <w:ilvl w:val="0"/>
          <w:numId w:val="1"/>
        </w:numPr>
        <w:ind w:firstLineChars="0"/>
        <w:rPr>
          <w:sz w:val="32"/>
          <w:szCs w:val="32"/>
        </w:rPr>
      </w:pPr>
      <w:r>
        <w:rPr>
          <w:rFonts w:hint="eastAsia"/>
          <w:sz w:val="32"/>
          <w:szCs w:val="32"/>
        </w:rPr>
        <w:t>关闭电子件列表，点击左上角“</w:t>
      </w:r>
      <w:r>
        <w:rPr>
          <w:rFonts w:hint="eastAsia"/>
          <w:sz w:val="32"/>
          <w:szCs w:val="32"/>
        </w:rPr>
        <w:t>下一步</w:t>
      </w:r>
      <w:r>
        <w:rPr>
          <w:rFonts w:hint="eastAsia"/>
          <w:sz w:val="32"/>
          <w:szCs w:val="32"/>
        </w:rPr>
        <w:t>”</w:t>
      </w:r>
      <w:r>
        <w:rPr>
          <w:rFonts w:hint="eastAsia"/>
          <w:sz w:val="32"/>
          <w:szCs w:val="32"/>
        </w:rPr>
        <w:t>，进入最终确认页面，确认无误后点击</w:t>
      </w:r>
      <w:r>
        <w:rPr>
          <w:rFonts w:hint="eastAsia"/>
          <w:sz w:val="32"/>
          <w:szCs w:val="32"/>
        </w:rPr>
        <w:t>“</w:t>
      </w:r>
      <w:r>
        <w:rPr>
          <w:rFonts w:hint="eastAsia"/>
          <w:sz w:val="32"/>
          <w:szCs w:val="32"/>
        </w:rPr>
        <w:t>提交信息</w:t>
      </w:r>
      <w:r>
        <w:rPr>
          <w:rFonts w:hint="eastAsia"/>
          <w:sz w:val="32"/>
          <w:szCs w:val="32"/>
        </w:rPr>
        <w:t>”。</w:t>
      </w:r>
    </w:p>
    <w:p w:rsidR="00161E4C" w:rsidRDefault="000A29A2">
      <w:pPr>
        <w:rPr>
          <w:sz w:val="32"/>
          <w:szCs w:val="32"/>
        </w:rPr>
      </w:pPr>
      <w:r>
        <w:rPr>
          <w:noProof/>
        </w:rPr>
        <w:drawing>
          <wp:inline distT="0" distB="0" distL="114300" distR="114300">
            <wp:extent cx="5260340" cy="2711450"/>
            <wp:effectExtent l="0" t="0" r="1651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60340" cy="2711450"/>
                    </a:xfrm>
                    <a:prstGeom prst="rect">
                      <a:avLst/>
                    </a:prstGeom>
                    <a:noFill/>
                    <a:ln>
                      <a:noFill/>
                    </a:ln>
                  </pic:spPr>
                </pic:pic>
              </a:graphicData>
            </a:graphic>
          </wp:inline>
        </w:drawing>
      </w:r>
    </w:p>
    <w:p w:rsidR="00161E4C" w:rsidRDefault="00161E4C">
      <w:pPr>
        <w:pStyle w:val="a4"/>
        <w:ind w:firstLineChars="0" w:firstLine="0"/>
        <w:rPr>
          <w:sz w:val="32"/>
          <w:szCs w:val="32"/>
        </w:rPr>
      </w:pPr>
    </w:p>
    <w:p w:rsidR="00161E4C" w:rsidRDefault="00161E4C">
      <w:pPr>
        <w:pStyle w:val="a4"/>
        <w:ind w:firstLineChars="0" w:firstLine="0"/>
        <w:rPr>
          <w:sz w:val="32"/>
          <w:szCs w:val="32"/>
        </w:rPr>
      </w:pPr>
    </w:p>
    <w:p w:rsidR="00161E4C" w:rsidRDefault="00161E4C">
      <w:pPr>
        <w:pStyle w:val="a4"/>
        <w:ind w:firstLineChars="0" w:firstLine="0"/>
        <w:rPr>
          <w:sz w:val="32"/>
          <w:szCs w:val="32"/>
        </w:rPr>
      </w:pPr>
    </w:p>
    <w:p w:rsidR="00161E4C" w:rsidRDefault="00161E4C">
      <w:pPr>
        <w:pStyle w:val="a4"/>
        <w:ind w:firstLineChars="0" w:firstLine="0"/>
        <w:rPr>
          <w:sz w:val="32"/>
          <w:szCs w:val="32"/>
        </w:rPr>
      </w:pPr>
    </w:p>
    <w:p w:rsidR="00161E4C" w:rsidRDefault="00161E4C">
      <w:pPr>
        <w:pStyle w:val="a4"/>
        <w:ind w:firstLineChars="0" w:firstLine="0"/>
        <w:rPr>
          <w:sz w:val="32"/>
          <w:szCs w:val="32"/>
        </w:rPr>
      </w:pPr>
    </w:p>
    <w:p w:rsidR="00161E4C" w:rsidRDefault="000A29A2">
      <w:pPr>
        <w:pStyle w:val="a4"/>
        <w:numPr>
          <w:ilvl w:val="0"/>
          <w:numId w:val="1"/>
        </w:numPr>
        <w:ind w:firstLineChars="0"/>
        <w:rPr>
          <w:sz w:val="32"/>
          <w:szCs w:val="32"/>
        </w:rPr>
      </w:pPr>
      <w:r>
        <w:rPr>
          <w:rFonts w:hint="eastAsia"/>
          <w:sz w:val="32"/>
          <w:szCs w:val="32"/>
        </w:rPr>
        <w:lastRenderedPageBreak/>
        <w:t>输入意见，点击右下角“确认提交</w:t>
      </w:r>
      <w:r>
        <w:rPr>
          <w:rFonts w:hint="eastAsia"/>
          <w:sz w:val="32"/>
          <w:szCs w:val="32"/>
        </w:rPr>
        <w:t>”，</w:t>
      </w:r>
      <w:r>
        <w:rPr>
          <w:rFonts w:hint="eastAsia"/>
          <w:sz w:val="32"/>
          <w:szCs w:val="32"/>
        </w:rPr>
        <w:t>页面显示“待验证”，等待验证通过即可完成入库</w:t>
      </w:r>
      <w:r>
        <w:rPr>
          <w:rFonts w:hint="eastAsia"/>
          <w:sz w:val="32"/>
          <w:szCs w:val="32"/>
        </w:rPr>
        <w:t>。</w:t>
      </w:r>
    </w:p>
    <w:p w:rsidR="00161E4C" w:rsidRDefault="00161E4C">
      <w:pPr>
        <w:pStyle w:val="a0"/>
      </w:pPr>
    </w:p>
    <w:p w:rsidR="00161E4C" w:rsidRDefault="000A29A2">
      <w:pPr>
        <w:rPr>
          <w:sz w:val="32"/>
          <w:szCs w:val="32"/>
        </w:rPr>
      </w:pPr>
      <w:r>
        <w:rPr>
          <w:noProof/>
        </w:rPr>
        <w:drawing>
          <wp:inline distT="0" distB="0" distL="114300" distR="114300">
            <wp:extent cx="5260340" cy="2711450"/>
            <wp:effectExtent l="0" t="0" r="1651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60340" cy="2711450"/>
                    </a:xfrm>
                    <a:prstGeom prst="rect">
                      <a:avLst/>
                    </a:prstGeom>
                    <a:noFill/>
                    <a:ln>
                      <a:noFill/>
                    </a:ln>
                  </pic:spPr>
                </pic:pic>
              </a:graphicData>
            </a:graphic>
          </wp:inline>
        </w:drawing>
      </w:r>
    </w:p>
    <w:p w:rsidR="000A29A2" w:rsidRDefault="000A29A2">
      <w:pPr>
        <w:widowControl/>
        <w:jc w:val="left"/>
        <w:rPr>
          <w:sz w:val="32"/>
          <w:szCs w:val="32"/>
        </w:rPr>
      </w:pPr>
      <w:r>
        <w:rPr>
          <w:sz w:val="32"/>
          <w:szCs w:val="32"/>
        </w:rPr>
        <w:br w:type="page"/>
      </w:r>
    </w:p>
    <w:p w:rsidR="000A29A2" w:rsidRDefault="000A29A2" w:rsidP="000A29A2">
      <w:pPr>
        <w:pStyle w:val="a5"/>
        <w:spacing w:before="0" w:beforeAutospacing="0" w:after="0" w:afterAutospacing="0" w:line="600" w:lineRule="exact"/>
        <w:jc w:val="center"/>
        <w:rPr>
          <w:rFonts w:hint="eastAsia"/>
          <w:sz w:val="40"/>
          <w:szCs w:val="40"/>
        </w:rPr>
      </w:pPr>
      <w:bookmarkStart w:id="0" w:name="_GoBack"/>
      <w:bookmarkEnd w:id="0"/>
      <w:r>
        <w:rPr>
          <w:rFonts w:ascii="方正小标宋简体" w:eastAsia="方正小标宋简体" w:hAnsi="黑体" w:hint="eastAsia"/>
          <w:sz w:val="44"/>
          <w:szCs w:val="44"/>
        </w:rPr>
        <w:lastRenderedPageBreak/>
        <w:t>评审专家申请表</w:t>
      </w:r>
    </w:p>
    <w:p w:rsidR="000A29A2" w:rsidRDefault="000A29A2" w:rsidP="000A29A2">
      <w:pPr>
        <w:pStyle w:val="a5"/>
        <w:wordWrap w:val="0"/>
        <w:spacing w:before="0" w:beforeAutospacing="0" w:afterLines="50" w:after="156" w:afterAutospacing="0" w:line="525" w:lineRule="atLeast"/>
        <w:jc w:val="right"/>
        <w:rPr>
          <w:rFonts w:ascii="仿宋_GB2312" w:eastAsia="仿宋_GB2312" w:hAnsi="楷体"/>
        </w:rPr>
      </w:pPr>
      <w:r>
        <w:rPr>
          <w:rFonts w:ascii="仿宋_GB2312" w:eastAsia="仿宋_GB2312" w:hAnsi="楷体" w:hint="eastAsia"/>
          <w:sz w:val="28"/>
          <w:szCs w:val="28"/>
        </w:rPr>
        <w:t xml:space="preserve"> </w:t>
      </w:r>
      <w:r>
        <w:rPr>
          <w:rFonts w:ascii="仿宋_GB2312" w:eastAsia="仿宋_GB2312" w:hAnsi="楷体" w:hint="eastAsia"/>
        </w:rPr>
        <w:t xml:space="preserve">年   月   日   </w:t>
      </w:r>
    </w:p>
    <w:tbl>
      <w:tblPr>
        <w:tblW w:w="8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4"/>
        <w:gridCol w:w="570"/>
        <w:gridCol w:w="990"/>
        <w:gridCol w:w="631"/>
        <w:gridCol w:w="644"/>
        <w:gridCol w:w="1420"/>
        <w:gridCol w:w="126"/>
        <w:gridCol w:w="258"/>
        <w:gridCol w:w="1938"/>
      </w:tblGrid>
      <w:tr w:rsidR="000A29A2" w:rsidTr="00C03E02">
        <w:trPr>
          <w:trHeight w:val="650"/>
          <w:jc w:val="center"/>
        </w:trPr>
        <w:tc>
          <w:tcPr>
            <w:tcW w:w="1696" w:type="dxa"/>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姓名</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性别</w:t>
            </w:r>
          </w:p>
        </w:tc>
        <w:tc>
          <w:tcPr>
            <w:tcW w:w="1805" w:type="dxa"/>
            <w:gridSpan w:val="3"/>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p>
        </w:tc>
        <w:tc>
          <w:tcPr>
            <w:tcW w:w="1935" w:type="dxa"/>
            <w:vMerge w:val="restart"/>
            <w:tcBorders>
              <w:top w:val="single" w:sz="4" w:space="0" w:color="auto"/>
              <w:left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hint="eastAsia"/>
                <w:kern w:val="0"/>
                <w:sz w:val="24"/>
                <w:szCs w:val="24"/>
              </w:rPr>
            </w:pPr>
            <w:r>
              <w:rPr>
                <w:rFonts w:ascii="仿宋_GB2312" w:eastAsia="仿宋_GB2312" w:hAnsi="宋体" w:cs="宋体" w:hint="eastAsia"/>
                <w:kern w:val="0"/>
                <w:sz w:val="24"/>
                <w:szCs w:val="24"/>
              </w:rPr>
              <w:t>照片</w:t>
            </w:r>
          </w:p>
        </w:tc>
      </w:tr>
      <w:tr w:rsidR="000A29A2" w:rsidTr="00C03E02">
        <w:trPr>
          <w:trHeight w:val="635"/>
          <w:jc w:val="center"/>
        </w:trPr>
        <w:tc>
          <w:tcPr>
            <w:tcW w:w="1696" w:type="dxa"/>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hint="eastAsia"/>
                <w:kern w:val="0"/>
                <w:sz w:val="24"/>
                <w:szCs w:val="24"/>
              </w:rPr>
            </w:pPr>
            <w:r>
              <w:rPr>
                <w:rFonts w:ascii="仿宋_GB2312" w:eastAsia="仿宋_GB2312" w:hAnsi="宋体" w:cs="宋体" w:hint="eastAsia"/>
                <w:kern w:val="0"/>
                <w:sz w:val="24"/>
                <w:szCs w:val="24"/>
              </w:rPr>
              <w:t>身份证号码</w:t>
            </w:r>
          </w:p>
        </w:tc>
        <w:tc>
          <w:tcPr>
            <w:tcW w:w="4640" w:type="dxa"/>
            <w:gridSpan w:val="7"/>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rPr>
                <w:rFonts w:ascii="仿宋_GB2312" w:eastAsia="仿宋_GB2312" w:hAnsi="宋体" w:cs="宋体"/>
                <w:kern w:val="0"/>
                <w:sz w:val="24"/>
                <w:szCs w:val="24"/>
              </w:rPr>
            </w:pPr>
          </w:p>
        </w:tc>
        <w:tc>
          <w:tcPr>
            <w:tcW w:w="1935" w:type="dxa"/>
            <w:vMerge/>
            <w:tcBorders>
              <w:left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p>
        </w:tc>
      </w:tr>
      <w:tr w:rsidR="000A29A2" w:rsidTr="00C03E02">
        <w:trPr>
          <w:trHeight w:val="665"/>
          <w:jc w:val="center"/>
        </w:trPr>
        <w:tc>
          <w:tcPr>
            <w:tcW w:w="1696" w:type="dxa"/>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政治面貌</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0A29A2" w:rsidRDefault="000A29A2" w:rsidP="00C03E02">
            <w:pPr>
              <w:pStyle w:val="a5"/>
              <w:spacing w:before="0" w:beforeAutospacing="0" w:after="0" w:afterAutospacing="0" w:line="525" w:lineRule="atLeast"/>
              <w:jc w:val="center"/>
              <w:rPr>
                <w:rFonts w:ascii="仿宋_GB2312" w:eastAsia="仿宋_GB2312"/>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出生年月</w:t>
            </w:r>
          </w:p>
        </w:tc>
        <w:tc>
          <w:tcPr>
            <w:tcW w:w="1805" w:type="dxa"/>
            <w:gridSpan w:val="3"/>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p>
        </w:tc>
        <w:tc>
          <w:tcPr>
            <w:tcW w:w="1935" w:type="dxa"/>
            <w:vMerge/>
            <w:tcBorders>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p>
        </w:tc>
      </w:tr>
      <w:tr w:rsidR="000A29A2" w:rsidTr="00C03E02">
        <w:trPr>
          <w:trHeight w:val="665"/>
          <w:jc w:val="center"/>
        </w:trPr>
        <w:tc>
          <w:tcPr>
            <w:tcW w:w="1696" w:type="dxa"/>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hint="eastAsia"/>
                <w:kern w:val="0"/>
                <w:sz w:val="24"/>
                <w:szCs w:val="24"/>
              </w:rPr>
            </w:pPr>
            <w:r>
              <w:rPr>
                <w:rFonts w:ascii="仿宋_GB2312" w:eastAsia="仿宋_GB2312" w:hAnsi="宋体" w:cs="宋体" w:hint="eastAsia"/>
                <w:kern w:val="0"/>
                <w:sz w:val="24"/>
                <w:szCs w:val="24"/>
              </w:rPr>
              <w:t>最高学历</w:t>
            </w:r>
          </w:p>
          <w:p w:rsidR="000A29A2" w:rsidRDefault="000A29A2" w:rsidP="00C03E02">
            <w:pPr>
              <w:widowControl/>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及学校</w:t>
            </w:r>
          </w:p>
        </w:tc>
        <w:tc>
          <w:tcPr>
            <w:tcW w:w="2835" w:type="dxa"/>
            <w:gridSpan w:val="4"/>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hint="eastAsia"/>
                <w:kern w:val="0"/>
                <w:sz w:val="24"/>
                <w:szCs w:val="24"/>
              </w:rPr>
            </w:pPr>
          </w:p>
        </w:tc>
        <w:tc>
          <w:tcPr>
            <w:tcW w:w="1805" w:type="dxa"/>
            <w:gridSpan w:val="3"/>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最高学位</w:t>
            </w:r>
          </w:p>
        </w:tc>
        <w:tc>
          <w:tcPr>
            <w:tcW w:w="1935" w:type="dxa"/>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p>
        </w:tc>
      </w:tr>
      <w:tr w:rsidR="000A29A2" w:rsidTr="00C03E02">
        <w:trPr>
          <w:trHeight w:val="741"/>
          <w:jc w:val="center"/>
        </w:trPr>
        <w:tc>
          <w:tcPr>
            <w:tcW w:w="1696" w:type="dxa"/>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hint="eastAsia"/>
                <w:kern w:val="0"/>
                <w:sz w:val="24"/>
                <w:szCs w:val="24"/>
              </w:rPr>
            </w:pPr>
            <w:r>
              <w:rPr>
                <w:rFonts w:ascii="仿宋_GB2312" w:eastAsia="仿宋_GB2312" w:hAnsi="宋体" w:cs="宋体" w:hint="eastAsia"/>
                <w:kern w:val="0"/>
                <w:sz w:val="24"/>
                <w:szCs w:val="24"/>
              </w:rPr>
              <w:t>工作单位</w:t>
            </w:r>
          </w:p>
          <w:p w:rsidR="000A29A2" w:rsidRDefault="000A29A2" w:rsidP="00C03E02">
            <w:pPr>
              <w:widowControl/>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及职务</w:t>
            </w:r>
          </w:p>
        </w:tc>
        <w:tc>
          <w:tcPr>
            <w:tcW w:w="6575" w:type="dxa"/>
            <w:gridSpan w:val="8"/>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p>
          <w:p w:rsidR="000A29A2" w:rsidRDefault="000A29A2" w:rsidP="00C03E02">
            <w:pPr>
              <w:widowControl/>
              <w:jc w:val="center"/>
              <w:rPr>
                <w:rFonts w:ascii="仿宋_GB2312" w:eastAsia="仿宋_GB2312" w:hAnsi="宋体" w:cs="宋体"/>
                <w:kern w:val="0"/>
                <w:sz w:val="24"/>
                <w:szCs w:val="24"/>
              </w:rPr>
            </w:pPr>
          </w:p>
        </w:tc>
      </w:tr>
      <w:tr w:rsidR="000A29A2" w:rsidTr="00C03E02">
        <w:trPr>
          <w:trHeight w:val="741"/>
          <w:jc w:val="center"/>
        </w:trPr>
        <w:tc>
          <w:tcPr>
            <w:tcW w:w="1696" w:type="dxa"/>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家庭住址</w:t>
            </w:r>
          </w:p>
        </w:tc>
        <w:tc>
          <w:tcPr>
            <w:tcW w:w="6575" w:type="dxa"/>
            <w:gridSpan w:val="8"/>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p>
        </w:tc>
      </w:tr>
      <w:tr w:rsidR="000A29A2" w:rsidTr="00C03E02">
        <w:trPr>
          <w:trHeight w:val="695"/>
          <w:jc w:val="center"/>
        </w:trPr>
        <w:tc>
          <w:tcPr>
            <w:tcW w:w="1696" w:type="dxa"/>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r>
              <w:rPr>
                <w:rFonts w:ascii="仿宋_GB2312" w:eastAsia="仿宋_GB2312" w:hAnsi="宋体" w:hint="eastAsia"/>
                <w:sz w:val="24"/>
                <w:szCs w:val="24"/>
              </w:rPr>
              <w:t>联系电话</w:t>
            </w:r>
          </w:p>
        </w:tc>
        <w:tc>
          <w:tcPr>
            <w:tcW w:w="2191" w:type="dxa"/>
            <w:gridSpan w:val="3"/>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p>
          <w:p w:rsidR="000A29A2" w:rsidRDefault="000A29A2" w:rsidP="00C03E02">
            <w:pPr>
              <w:widowControl/>
              <w:jc w:val="center"/>
              <w:rPr>
                <w:rFonts w:ascii="仿宋_GB2312" w:eastAsia="仿宋_GB2312" w:hAnsi="宋体" w:cs="宋体"/>
                <w:kern w:val="0"/>
                <w:sz w:val="24"/>
                <w:szCs w:val="24"/>
              </w:rPr>
            </w:pPr>
          </w:p>
        </w:tc>
        <w:tc>
          <w:tcPr>
            <w:tcW w:w="2191" w:type="dxa"/>
            <w:gridSpan w:val="3"/>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hint="eastAsia"/>
                <w:kern w:val="0"/>
                <w:sz w:val="24"/>
                <w:szCs w:val="24"/>
              </w:rPr>
            </w:pPr>
            <w:r>
              <w:rPr>
                <w:rFonts w:ascii="仿宋_GB2312" w:eastAsia="仿宋_GB2312" w:hAnsi="宋体" w:cs="宋体" w:hint="eastAsia"/>
                <w:kern w:val="0"/>
                <w:sz w:val="24"/>
                <w:szCs w:val="24"/>
              </w:rPr>
              <w:t>联系邮箱</w:t>
            </w:r>
          </w:p>
        </w:tc>
        <w:tc>
          <w:tcPr>
            <w:tcW w:w="2193" w:type="dxa"/>
            <w:gridSpan w:val="2"/>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p>
        </w:tc>
      </w:tr>
      <w:tr w:rsidR="000A29A2" w:rsidTr="00C03E02">
        <w:trPr>
          <w:trHeight w:val="3574"/>
          <w:jc w:val="center"/>
        </w:trPr>
        <w:tc>
          <w:tcPr>
            <w:tcW w:w="1696" w:type="dxa"/>
            <w:tcBorders>
              <w:top w:val="single" w:sz="4" w:space="0" w:color="auto"/>
              <w:left w:val="single" w:sz="4" w:space="0" w:color="auto"/>
              <w:bottom w:val="single" w:sz="4" w:space="0" w:color="auto"/>
              <w:right w:val="single" w:sz="4" w:space="0" w:color="auto"/>
            </w:tcBorders>
            <w:textDirection w:val="tbRlV"/>
            <w:vAlign w:val="center"/>
          </w:tcPr>
          <w:p w:rsidR="000A29A2" w:rsidRDefault="000A29A2" w:rsidP="00C03E02">
            <w:pPr>
              <w:widowControl/>
              <w:ind w:left="113" w:right="113"/>
              <w:jc w:val="center"/>
              <w:rPr>
                <w:rFonts w:ascii="仿宋_GB2312" w:eastAsia="仿宋_GB2312" w:hAnsi="宋体" w:hint="eastAsia"/>
                <w:sz w:val="24"/>
                <w:szCs w:val="24"/>
              </w:rPr>
            </w:pPr>
            <w:r>
              <w:rPr>
                <w:rFonts w:ascii="仿宋_GB2312" w:eastAsia="仿宋_GB2312" w:hAnsi="宋体" w:hint="eastAsia"/>
                <w:sz w:val="24"/>
                <w:szCs w:val="24"/>
              </w:rPr>
              <w:t>工作简历</w:t>
            </w:r>
          </w:p>
        </w:tc>
        <w:tc>
          <w:tcPr>
            <w:tcW w:w="6575" w:type="dxa"/>
            <w:gridSpan w:val="8"/>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p>
        </w:tc>
      </w:tr>
      <w:tr w:rsidR="000A29A2" w:rsidTr="00C03E02">
        <w:trPr>
          <w:trHeight w:val="510"/>
          <w:jc w:val="center"/>
        </w:trPr>
        <w:tc>
          <w:tcPr>
            <w:tcW w:w="325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0A29A2" w:rsidRDefault="000A29A2" w:rsidP="00C03E02">
            <w:pPr>
              <w:widowControl/>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职称资格名称</w:t>
            </w:r>
          </w:p>
        </w:tc>
        <w:tc>
          <w:tcPr>
            <w:tcW w:w="308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0A29A2" w:rsidRDefault="000A29A2" w:rsidP="00C03E02">
            <w:pPr>
              <w:widowControl/>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职称资格专业</w:t>
            </w:r>
          </w:p>
        </w:tc>
        <w:tc>
          <w:tcPr>
            <w:tcW w:w="1935" w:type="dxa"/>
            <w:tcBorders>
              <w:top w:val="single" w:sz="4" w:space="0" w:color="auto"/>
              <w:left w:val="single" w:sz="4" w:space="0" w:color="auto"/>
              <w:bottom w:val="single" w:sz="4" w:space="0" w:color="auto"/>
              <w:right w:val="single" w:sz="4" w:space="0" w:color="auto"/>
            </w:tcBorders>
            <w:shd w:val="clear" w:color="auto" w:fill="D9D9D9"/>
            <w:vAlign w:val="center"/>
          </w:tcPr>
          <w:p w:rsidR="000A29A2" w:rsidRDefault="000A29A2" w:rsidP="00C03E02">
            <w:pPr>
              <w:widowControl/>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职称资格等级</w:t>
            </w:r>
          </w:p>
        </w:tc>
      </w:tr>
      <w:tr w:rsidR="000A29A2" w:rsidTr="00C03E02">
        <w:trPr>
          <w:trHeight w:val="510"/>
          <w:jc w:val="center"/>
        </w:trPr>
        <w:tc>
          <w:tcPr>
            <w:tcW w:w="3256" w:type="dxa"/>
            <w:gridSpan w:val="3"/>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left"/>
              <w:rPr>
                <w:rFonts w:ascii="仿宋_GB2312" w:eastAsia="仿宋_GB2312" w:hAnsi="宋体" w:cs="宋体"/>
                <w:kern w:val="0"/>
                <w:sz w:val="24"/>
                <w:szCs w:val="24"/>
              </w:rPr>
            </w:pPr>
            <w:r>
              <w:rPr>
                <w:rFonts w:ascii="仿宋_GB2312" w:eastAsia="仿宋_GB2312" w:hAnsi="宋体" w:cs="宋体" w:hint="eastAsia"/>
                <w:kern w:val="0"/>
                <w:sz w:val="24"/>
                <w:szCs w:val="24"/>
              </w:rPr>
              <w:t>1．</w:t>
            </w:r>
          </w:p>
        </w:tc>
        <w:tc>
          <w:tcPr>
            <w:tcW w:w="3080" w:type="dxa"/>
            <w:gridSpan w:val="5"/>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p>
        </w:tc>
        <w:tc>
          <w:tcPr>
            <w:tcW w:w="1935" w:type="dxa"/>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p>
        </w:tc>
      </w:tr>
      <w:tr w:rsidR="000A29A2" w:rsidTr="00C03E02">
        <w:trPr>
          <w:trHeight w:val="510"/>
          <w:jc w:val="center"/>
        </w:trPr>
        <w:tc>
          <w:tcPr>
            <w:tcW w:w="3256" w:type="dxa"/>
            <w:gridSpan w:val="3"/>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left"/>
              <w:rPr>
                <w:rFonts w:ascii="仿宋_GB2312" w:eastAsia="仿宋_GB2312" w:hAnsi="宋体" w:cs="宋体"/>
                <w:kern w:val="0"/>
                <w:sz w:val="24"/>
                <w:szCs w:val="24"/>
              </w:rPr>
            </w:pPr>
            <w:r>
              <w:rPr>
                <w:rFonts w:ascii="仿宋_GB2312" w:eastAsia="仿宋_GB2312" w:hAnsi="宋体" w:cs="宋体" w:hint="eastAsia"/>
                <w:kern w:val="0"/>
                <w:sz w:val="24"/>
                <w:szCs w:val="24"/>
              </w:rPr>
              <w:t>2．</w:t>
            </w:r>
          </w:p>
        </w:tc>
        <w:tc>
          <w:tcPr>
            <w:tcW w:w="3080" w:type="dxa"/>
            <w:gridSpan w:val="5"/>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p>
        </w:tc>
        <w:tc>
          <w:tcPr>
            <w:tcW w:w="1935" w:type="dxa"/>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p>
        </w:tc>
      </w:tr>
      <w:tr w:rsidR="000A29A2" w:rsidTr="00C03E02">
        <w:trPr>
          <w:trHeight w:val="510"/>
          <w:jc w:val="center"/>
        </w:trPr>
        <w:tc>
          <w:tcPr>
            <w:tcW w:w="3256" w:type="dxa"/>
            <w:gridSpan w:val="3"/>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left"/>
              <w:rPr>
                <w:rFonts w:ascii="仿宋_GB2312" w:eastAsia="仿宋_GB2312" w:hAnsi="宋体" w:cs="宋体"/>
                <w:kern w:val="0"/>
                <w:sz w:val="24"/>
                <w:szCs w:val="24"/>
              </w:rPr>
            </w:pPr>
            <w:r>
              <w:rPr>
                <w:rFonts w:ascii="仿宋_GB2312" w:eastAsia="仿宋_GB2312" w:hAnsi="宋体" w:cs="宋体" w:hint="eastAsia"/>
                <w:kern w:val="0"/>
                <w:sz w:val="24"/>
                <w:szCs w:val="24"/>
              </w:rPr>
              <w:t>3.</w:t>
            </w:r>
          </w:p>
        </w:tc>
        <w:tc>
          <w:tcPr>
            <w:tcW w:w="3080" w:type="dxa"/>
            <w:gridSpan w:val="5"/>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p>
        </w:tc>
        <w:tc>
          <w:tcPr>
            <w:tcW w:w="1935" w:type="dxa"/>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p>
        </w:tc>
      </w:tr>
      <w:tr w:rsidR="000A29A2" w:rsidTr="00C03E02">
        <w:trPr>
          <w:trHeight w:val="510"/>
          <w:jc w:val="center"/>
        </w:trPr>
        <w:tc>
          <w:tcPr>
            <w:tcW w:w="3256" w:type="dxa"/>
            <w:gridSpan w:val="3"/>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left"/>
              <w:rPr>
                <w:rFonts w:ascii="仿宋_GB2312" w:eastAsia="仿宋_GB2312" w:hAnsi="宋体" w:cs="宋体"/>
                <w:kern w:val="0"/>
                <w:sz w:val="24"/>
                <w:szCs w:val="24"/>
              </w:rPr>
            </w:pPr>
            <w:r>
              <w:rPr>
                <w:rFonts w:ascii="仿宋_GB2312" w:eastAsia="仿宋_GB2312" w:hAnsi="宋体" w:cs="宋体" w:hint="eastAsia"/>
                <w:kern w:val="0"/>
                <w:sz w:val="24"/>
                <w:szCs w:val="24"/>
              </w:rPr>
              <w:t>...</w:t>
            </w:r>
          </w:p>
        </w:tc>
        <w:tc>
          <w:tcPr>
            <w:tcW w:w="3080" w:type="dxa"/>
            <w:gridSpan w:val="5"/>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p>
        </w:tc>
        <w:tc>
          <w:tcPr>
            <w:tcW w:w="1935" w:type="dxa"/>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cs="宋体"/>
                <w:kern w:val="0"/>
                <w:sz w:val="24"/>
                <w:szCs w:val="24"/>
              </w:rPr>
            </w:pPr>
          </w:p>
        </w:tc>
      </w:tr>
      <w:tr w:rsidR="000A29A2" w:rsidTr="00C03E02">
        <w:trPr>
          <w:trHeight w:val="510"/>
          <w:jc w:val="center"/>
        </w:trPr>
        <w:tc>
          <w:tcPr>
            <w:tcW w:w="4531"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0A29A2" w:rsidRDefault="000A29A2" w:rsidP="00C03E02">
            <w:pPr>
              <w:widowControl/>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注册执业资格名称</w:t>
            </w:r>
          </w:p>
        </w:tc>
        <w:tc>
          <w:tcPr>
            <w:tcW w:w="374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0A29A2" w:rsidRDefault="000A29A2" w:rsidP="00C03E02">
            <w:pPr>
              <w:widowControl/>
              <w:jc w:val="center"/>
              <w:rPr>
                <w:rFonts w:ascii="仿宋_GB2312" w:eastAsia="仿宋_GB2312" w:hAnsi="宋体" w:cs="宋体"/>
                <w:kern w:val="0"/>
                <w:sz w:val="24"/>
                <w:szCs w:val="24"/>
              </w:rPr>
            </w:pPr>
            <w:r>
              <w:rPr>
                <w:rFonts w:ascii="仿宋_GB2312" w:eastAsia="仿宋_GB2312" w:hAnsi="宋体" w:hint="eastAsia"/>
                <w:sz w:val="24"/>
                <w:szCs w:val="24"/>
              </w:rPr>
              <w:t>注册专业</w:t>
            </w:r>
          </w:p>
        </w:tc>
      </w:tr>
      <w:tr w:rsidR="000A29A2" w:rsidTr="00C03E02">
        <w:trPr>
          <w:trHeight w:val="510"/>
          <w:jc w:val="center"/>
        </w:trPr>
        <w:tc>
          <w:tcPr>
            <w:tcW w:w="4531" w:type="dxa"/>
            <w:gridSpan w:val="5"/>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left"/>
              <w:rPr>
                <w:rFonts w:ascii="仿宋_GB2312" w:eastAsia="仿宋_GB2312" w:hAnsi="宋体" w:cs="宋体"/>
                <w:kern w:val="0"/>
                <w:sz w:val="24"/>
                <w:szCs w:val="24"/>
              </w:rPr>
            </w:pPr>
            <w:r>
              <w:rPr>
                <w:rFonts w:ascii="仿宋_GB2312" w:eastAsia="仿宋_GB2312" w:hAnsi="宋体" w:cs="宋体" w:hint="eastAsia"/>
                <w:kern w:val="0"/>
                <w:sz w:val="24"/>
                <w:szCs w:val="24"/>
              </w:rPr>
              <w:t>1．</w:t>
            </w:r>
          </w:p>
        </w:tc>
        <w:tc>
          <w:tcPr>
            <w:tcW w:w="3740" w:type="dxa"/>
            <w:gridSpan w:val="4"/>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sz w:val="24"/>
                <w:szCs w:val="24"/>
              </w:rPr>
            </w:pPr>
          </w:p>
        </w:tc>
      </w:tr>
      <w:tr w:rsidR="000A29A2" w:rsidTr="00C03E02">
        <w:trPr>
          <w:trHeight w:val="510"/>
          <w:jc w:val="center"/>
        </w:trPr>
        <w:tc>
          <w:tcPr>
            <w:tcW w:w="4531" w:type="dxa"/>
            <w:gridSpan w:val="5"/>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left"/>
              <w:rPr>
                <w:rFonts w:ascii="仿宋_GB2312" w:eastAsia="仿宋_GB2312" w:hAnsi="宋体" w:cs="宋体"/>
                <w:kern w:val="0"/>
                <w:sz w:val="24"/>
                <w:szCs w:val="24"/>
              </w:rPr>
            </w:pPr>
            <w:r>
              <w:rPr>
                <w:rFonts w:ascii="仿宋_GB2312" w:eastAsia="仿宋_GB2312" w:hAnsi="宋体" w:cs="宋体" w:hint="eastAsia"/>
                <w:kern w:val="0"/>
                <w:sz w:val="24"/>
                <w:szCs w:val="24"/>
              </w:rPr>
              <w:t>2．</w:t>
            </w:r>
          </w:p>
        </w:tc>
        <w:tc>
          <w:tcPr>
            <w:tcW w:w="3740" w:type="dxa"/>
            <w:gridSpan w:val="4"/>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sz w:val="24"/>
                <w:szCs w:val="24"/>
              </w:rPr>
            </w:pPr>
          </w:p>
        </w:tc>
      </w:tr>
      <w:tr w:rsidR="000A29A2" w:rsidTr="00C03E02">
        <w:trPr>
          <w:trHeight w:val="510"/>
          <w:jc w:val="center"/>
        </w:trPr>
        <w:tc>
          <w:tcPr>
            <w:tcW w:w="4531" w:type="dxa"/>
            <w:gridSpan w:val="5"/>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left"/>
              <w:rPr>
                <w:rFonts w:ascii="仿宋_GB2312" w:eastAsia="仿宋_GB2312" w:hAnsi="宋体" w:cs="宋体"/>
                <w:kern w:val="0"/>
                <w:sz w:val="24"/>
                <w:szCs w:val="24"/>
              </w:rPr>
            </w:pPr>
            <w:r>
              <w:rPr>
                <w:rFonts w:ascii="仿宋_GB2312" w:eastAsia="仿宋_GB2312" w:hAnsi="宋体" w:cs="宋体" w:hint="eastAsia"/>
                <w:kern w:val="0"/>
                <w:sz w:val="24"/>
                <w:szCs w:val="24"/>
              </w:rPr>
              <w:lastRenderedPageBreak/>
              <w:t>3.</w:t>
            </w:r>
          </w:p>
        </w:tc>
        <w:tc>
          <w:tcPr>
            <w:tcW w:w="3740" w:type="dxa"/>
            <w:gridSpan w:val="4"/>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sz w:val="24"/>
                <w:szCs w:val="24"/>
              </w:rPr>
            </w:pPr>
          </w:p>
        </w:tc>
      </w:tr>
      <w:tr w:rsidR="000A29A2" w:rsidTr="00C03E02">
        <w:trPr>
          <w:trHeight w:val="510"/>
          <w:jc w:val="center"/>
        </w:trPr>
        <w:tc>
          <w:tcPr>
            <w:tcW w:w="4531" w:type="dxa"/>
            <w:gridSpan w:val="5"/>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left"/>
              <w:rPr>
                <w:rFonts w:ascii="仿宋_GB2312" w:eastAsia="仿宋_GB2312" w:hAnsi="宋体" w:cs="宋体"/>
                <w:kern w:val="0"/>
                <w:sz w:val="24"/>
                <w:szCs w:val="24"/>
              </w:rPr>
            </w:pPr>
            <w:r>
              <w:rPr>
                <w:rFonts w:ascii="仿宋_GB2312" w:eastAsia="仿宋_GB2312" w:hAnsi="宋体" w:cs="宋体" w:hint="eastAsia"/>
                <w:kern w:val="0"/>
                <w:sz w:val="24"/>
                <w:szCs w:val="24"/>
              </w:rPr>
              <w:t>...</w:t>
            </w:r>
          </w:p>
        </w:tc>
        <w:tc>
          <w:tcPr>
            <w:tcW w:w="3740" w:type="dxa"/>
            <w:gridSpan w:val="4"/>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jc w:val="center"/>
              <w:rPr>
                <w:rFonts w:ascii="仿宋_GB2312" w:eastAsia="仿宋_GB2312" w:hAnsi="宋体"/>
                <w:sz w:val="24"/>
                <w:szCs w:val="24"/>
              </w:rPr>
            </w:pPr>
          </w:p>
        </w:tc>
      </w:tr>
      <w:tr w:rsidR="000A29A2" w:rsidTr="00C03E02">
        <w:trPr>
          <w:trHeight w:val="415"/>
          <w:jc w:val="center"/>
        </w:trPr>
        <w:tc>
          <w:tcPr>
            <w:tcW w:w="2266" w:type="dxa"/>
            <w:gridSpan w:val="2"/>
            <w:vMerge w:val="restart"/>
            <w:tcBorders>
              <w:top w:val="single" w:sz="4" w:space="0" w:color="auto"/>
              <w:left w:val="single" w:sz="4" w:space="0" w:color="auto"/>
              <w:right w:val="single" w:sz="4" w:space="0" w:color="auto"/>
            </w:tcBorders>
            <w:vAlign w:val="center"/>
          </w:tcPr>
          <w:p w:rsidR="000A29A2" w:rsidRDefault="000A29A2" w:rsidP="00C03E02">
            <w:pPr>
              <w:widowControl/>
              <w:jc w:val="center"/>
              <w:rPr>
                <w:rFonts w:ascii="仿宋_GB2312" w:eastAsia="仿宋_GB2312" w:hAnsi="宋体" w:hint="eastAsia"/>
                <w:sz w:val="24"/>
                <w:szCs w:val="24"/>
              </w:rPr>
            </w:pPr>
            <w:r>
              <w:rPr>
                <w:rFonts w:ascii="仿宋_GB2312" w:eastAsia="仿宋_GB2312" w:hAnsi="宋体" w:hint="eastAsia"/>
                <w:sz w:val="24"/>
                <w:szCs w:val="24"/>
              </w:rPr>
              <w:t>申报评审专业</w:t>
            </w:r>
          </w:p>
          <w:p w:rsidR="000A29A2" w:rsidRDefault="000A29A2" w:rsidP="00C03E02">
            <w:pPr>
              <w:widowControl/>
              <w:jc w:val="center"/>
              <w:rPr>
                <w:rFonts w:ascii="仿宋_GB2312" w:eastAsia="仿宋_GB2312" w:hAnsi="宋体" w:hint="eastAsia"/>
                <w:sz w:val="24"/>
                <w:szCs w:val="24"/>
              </w:rPr>
            </w:pPr>
            <w:r>
              <w:rPr>
                <w:rFonts w:ascii="仿宋_GB2312" w:eastAsia="仿宋_GB2312" w:hAnsi="宋体" w:hint="eastAsia"/>
                <w:sz w:val="24"/>
                <w:szCs w:val="24"/>
              </w:rPr>
              <w:t>（品目）</w:t>
            </w:r>
          </w:p>
          <w:p w:rsidR="000A29A2" w:rsidRDefault="000A29A2" w:rsidP="00C03E02">
            <w:pPr>
              <w:widowControl/>
              <w:jc w:val="center"/>
              <w:rPr>
                <w:rFonts w:ascii="仿宋_GB2312" w:eastAsia="仿宋_GB2312"/>
              </w:rPr>
            </w:pPr>
            <w:r>
              <w:rPr>
                <w:rFonts w:ascii="仿宋_GB2312" w:eastAsia="仿宋_GB2312" w:hAnsi="宋体" w:hint="eastAsia"/>
                <w:sz w:val="24"/>
                <w:szCs w:val="24"/>
              </w:rPr>
              <w:t>（文字及专业代码）</w:t>
            </w:r>
          </w:p>
        </w:tc>
        <w:tc>
          <w:tcPr>
            <w:tcW w:w="6005" w:type="dxa"/>
            <w:gridSpan w:val="7"/>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rPr>
                <w:rFonts w:ascii="仿宋_GB2312" w:eastAsia="仿宋_GB2312"/>
              </w:rPr>
            </w:pPr>
            <w:r>
              <w:rPr>
                <w:rFonts w:ascii="仿宋_GB2312" w:eastAsia="仿宋_GB2312" w:hint="eastAsia"/>
              </w:rPr>
              <w:t>1.</w:t>
            </w:r>
          </w:p>
        </w:tc>
      </w:tr>
      <w:tr w:rsidR="000A29A2" w:rsidTr="00C03E02">
        <w:trPr>
          <w:trHeight w:val="415"/>
          <w:jc w:val="center"/>
        </w:trPr>
        <w:tc>
          <w:tcPr>
            <w:tcW w:w="2266" w:type="dxa"/>
            <w:gridSpan w:val="2"/>
            <w:vMerge/>
            <w:tcBorders>
              <w:left w:val="single" w:sz="4" w:space="0" w:color="auto"/>
              <w:right w:val="single" w:sz="4" w:space="0" w:color="auto"/>
            </w:tcBorders>
            <w:vAlign w:val="center"/>
          </w:tcPr>
          <w:p w:rsidR="000A29A2" w:rsidRDefault="000A29A2" w:rsidP="00C03E02">
            <w:pPr>
              <w:widowControl/>
            </w:pPr>
          </w:p>
        </w:tc>
        <w:tc>
          <w:tcPr>
            <w:tcW w:w="6005" w:type="dxa"/>
            <w:gridSpan w:val="7"/>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rPr>
                <w:rFonts w:ascii="仿宋_GB2312" w:eastAsia="仿宋_GB2312"/>
              </w:rPr>
            </w:pPr>
            <w:r>
              <w:rPr>
                <w:rFonts w:ascii="仿宋_GB2312" w:eastAsia="仿宋_GB2312" w:hint="eastAsia"/>
              </w:rPr>
              <w:t>2.</w:t>
            </w:r>
          </w:p>
        </w:tc>
      </w:tr>
      <w:tr w:rsidR="000A29A2" w:rsidTr="00C03E02">
        <w:trPr>
          <w:trHeight w:val="415"/>
          <w:jc w:val="center"/>
        </w:trPr>
        <w:tc>
          <w:tcPr>
            <w:tcW w:w="2266" w:type="dxa"/>
            <w:gridSpan w:val="2"/>
            <w:vMerge/>
            <w:tcBorders>
              <w:left w:val="single" w:sz="4" w:space="0" w:color="auto"/>
              <w:right w:val="single" w:sz="4" w:space="0" w:color="auto"/>
            </w:tcBorders>
            <w:vAlign w:val="center"/>
          </w:tcPr>
          <w:p w:rsidR="000A29A2" w:rsidRDefault="000A29A2" w:rsidP="00C03E02">
            <w:pPr>
              <w:widowControl/>
            </w:pPr>
          </w:p>
        </w:tc>
        <w:tc>
          <w:tcPr>
            <w:tcW w:w="6005" w:type="dxa"/>
            <w:gridSpan w:val="7"/>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rPr>
                <w:rFonts w:ascii="仿宋_GB2312" w:eastAsia="仿宋_GB2312"/>
              </w:rPr>
            </w:pPr>
            <w:r>
              <w:rPr>
                <w:rFonts w:ascii="仿宋_GB2312" w:eastAsia="仿宋_GB2312" w:hint="eastAsia"/>
              </w:rPr>
              <w:t>3.</w:t>
            </w:r>
          </w:p>
        </w:tc>
      </w:tr>
      <w:tr w:rsidR="000A29A2" w:rsidTr="00C03E02">
        <w:trPr>
          <w:trHeight w:val="415"/>
          <w:jc w:val="center"/>
        </w:trPr>
        <w:tc>
          <w:tcPr>
            <w:tcW w:w="2266" w:type="dxa"/>
            <w:gridSpan w:val="2"/>
            <w:vMerge/>
            <w:tcBorders>
              <w:left w:val="single" w:sz="4" w:space="0" w:color="auto"/>
              <w:right w:val="single" w:sz="4" w:space="0" w:color="auto"/>
            </w:tcBorders>
            <w:vAlign w:val="center"/>
          </w:tcPr>
          <w:p w:rsidR="000A29A2" w:rsidRDefault="000A29A2" w:rsidP="00C03E02">
            <w:pPr>
              <w:widowControl/>
            </w:pPr>
          </w:p>
        </w:tc>
        <w:tc>
          <w:tcPr>
            <w:tcW w:w="6005" w:type="dxa"/>
            <w:gridSpan w:val="7"/>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rPr>
                <w:rFonts w:ascii="仿宋_GB2312" w:eastAsia="仿宋_GB2312" w:hint="eastAsia"/>
              </w:rPr>
            </w:pPr>
            <w:r>
              <w:rPr>
                <w:rFonts w:ascii="仿宋_GB2312" w:eastAsia="仿宋_GB2312" w:hint="eastAsia"/>
              </w:rPr>
              <w:t>4.</w:t>
            </w:r>
          </w:p>
        </w:tc>
      </w:tr>
      <w:tr w:rsidR="000A29A2" w:rsidTr="00C03E02">
        <w:trPr>
          <w:trHeight w:val="415"/>
          <w:jc w:val="center"/>
        </w:trPr>
        <w:tc>
          <w:tcPr>
            <w:tcW w:w="2266" w:type="dxa"/>
            <w:gridSpan w:val="2"/>
            <w:vMerge/>
            <w:tcBorders>
              <w:left w:val="single" w:sz="4" w:space="0" w:color="auto"/>
              <w:bottom w:val="single" w:sz="4" w:space="0" w:color="auto"/>
              <w:right w:val="single" w:sz="4" w:space="0" w:color="auto"/>
            </w:tcBorders>
            <w:vAlign w:val="center"/>
          </w:tcPr>
          <w:p w:rsidR="000A29A2" w:rsidRDefault="000A29A2" w:rsidP="00C03E02">
            <w:pPr>
              <w:widowControl/>
              <w:rPr>
                <w:rFonts w:ascii="仿宋_GB2312" w:eastAsia="仿宋_GB2312" w:hint="eastAsia"/>
              </w:rPr>
            </w:pPr>
          </w:p>
        </w:tc>
        <w:tc>
          <w:tcPr>
            <w:tcW w:w="6005" w:type="dxa"/>
            <w:gridSpan w:val="7"/>
            <w:tcBorders>
              <w:top w:val="single" w:sz="4" w:space="0" w:color="auto"/>
              <w:left w:val="single" w:sz="4" w:space="0" w:color="auto"/>
              <w:bottom w:val="single" w:sz="4" w:space="0" w:color="auto"/>
              <w:right w:val="single" w:sz="4" w:space="0" w:color="auto"/>
            </w:tcBorders>
            <w:vAlign w:val="center"/>
          </w:tcPr>
          <w:p w:rsidR="000A29A2" w:rsidRDefault="000A29A2" w:rsidP="00C03E02">
            <w:pPr>
              <w:widowControl/>
              <w:rPr>
                <w:rFonts w:ascii="仿宋_GB2312" w:eastAsia="仿宋_GB2312" w:hint="eastAsia"/>
              </w:rPr>
            </w:pPr>
            <w:r>
              <w:rPr>
                <w:rFonts w:ascii="仿宋_GB2312" w:eastAsia="仿宋_GB2312" w:hint="eastAsia"/>
              </w:rPr>
              <w:t>5.</w:t>
            </w:r>
          </w:p>
        </w:tc>
      </w:tr>
      <w:tr w:rsidR="000A29A2" w:rsidTr="00C03E02">
        <w:trPr>
          <w:trHeight w:val="655"/>
          <w:jc w:val="center"/>
        </w:trPr>
        <w:tc>
          <w:tcPr>
            <w:tcW w:w="5952" w:type="dxa"/>
            <w:gridSpan w:val="6"/>
            <w:tcBorders>
              <w:left w:val="single" w:sz="4" w:space="0" w:color="auto"/>
              <w:bottom w:val="single" w:sz="4" w:space="0" w:color="auto"/>
              <w:right w:val="single" w:sz="4" w:space="0" w:color="auto"/>
            </w:tcBorders>
            <w:vAlign w:val="center"/>
          </w:tcPr>
          <w:p w:rsidR="000A29A2" w:rsidRDefault="000A29A2" w:rsidP="00C03E02">
            <w:pPr>
              <w:widowControl/>
              <w:rPr>
                <w:rFonts w:ascii="仿宋_GB2312" w:eastAsia="仿宋_GB2312"/>
              </w:rPr>
            </w:pPr>
            <w:r>
              <w:rPr>
                <w:rFonts w:ascii="仿宋_GB2312" w:eastAsia="仿宋_GB2312" w:hint="eastAsia"/>
              </w:rPr>
              <w:t>是否已入省、市、县（区）评标专家库</w:t>
            </w:r>
          </w:p>
        </w:tc>
        <w:tc>
          <w:tcPr>
            <w:tcW w:w="2319" w:type="dxa"/>
            <w:gridSpan w:val="3"/>
            <w:tcBorders>
              <w:left w:val="single" w:sz="4" w:space="0" w:color="auto"/>
              <w:bottom w:val="single" w:sz="4" w:space="0" w:color="auto"/>
              <w:right w:val="single" w:sz="4" w:space="0" w:color="auto"/>
            </w:tcBorders>
            <w:vAlign w:val="center"/>
          </w:tcPr>
          <w:p w:rsidR="000A29A2" w:rsidRDefault="000A29A2" w:rsidP="00C03E02">
            <w:pPr>
              <w:widowControl/>
              <w:rPr>
                <w:rFonts w:ascii="仿宋_GB2312" w:eastAsia="仿宋_GB2312"/>
              </w:rPr>
            </w:pPr>
            <w:r>
              <w:rPr>
                <w:rFonts w:ascii="仿宋_GB2312" w:eastAsia="仿宋_GB2312" w:hint="eastAsia"/>
              </w:rPr>
              <w:t xml:space="preserve">是 </w:t>
            </w:r>
            <w:r>
              <w:rPr>
                <w:rFonts w:ascii="仿宋_GB2312" w:eastAsia="仿宋_GB2312" w:hint="eastAsia"/>
              </w:rPr>
              <w:sym w:font="Wingdings" w:char="00A8"/>
            </w:r>
            <w:r>
              <w:rPr>
                <w:rFonts w:ascii="仿宋_GB2312" w:eastAsia="仿宋_GB2312" w:hint="eastAsia"/>
              </w:rPr>
              <w:t xml:space="preserve">      否</w:t>
            </w:r>
            <w:r>
              <w:rPr>
                <w:rFonts w:ascii="仿宋_GB2312" w:eastAsia="仿宋_GB2312" w:hint="eastAsia"/>
              </w:rPr>
              <w:sym w:font="Wingdings" w:char="00A8"/>
            </w:r>
          </w:p>
        </w:tc>
      </w:tr>
      <w:tr w:rsidR="000A29A2" w:rsidTr="00C03E02">
        <w:trPr>
          <w:trHeight w:val="620"/>
          <w:jc w:val="center"/>
        </w:trPr>
        <w:tc>
          <w:tcPr>
            <w:tcW w:w="3252" w:type="dxa"/>
            <w:gridSpan w:val="3"/>
            <w:tcBorders>
              <w:left w:val="single" w:sz="4" w:space="0" w:color="auto"/>
              <w:bottom w:val="single" w:sz="4" w:space="0" w:color="auto"/>
              <w:right w:val="single" w:sz="4" w:space="0" w:color="auto"/>
            </w:tcBorders>
            <w:vAlign w:val="center"/>
          </w:tcPr>
          <w:p w:rsidR="000A29A2" w:rsidRDefault="000A29A2" w:rsidP="00C03E02">
            <w:pPr>
              <w:widowControl/>
              <w:rPr>
                <w:rFonts w:ascii="仿宋_GB2312" w:eastAsia="仿宋_GB2312"/>
              </w:rPr>
            </w:pPr>
            <w:r>
              <w:rPr>
                <w:rFonts w:ascii="仿宋_GB2312" w:eastAsia="仿宋_GB2312" w:hint="eastAsia"/>
              </w:rPr>
              <w:t>已入省、市、县（区）评标专家库名称</w:t>
            </w:r>
          </w:p>
        </w:tc>
        <w:tc>
          <w:tcPr>
            <w:tcW w:w="5019" w:type="dxa"/>
            <w:gridSpan w:val="6"/>
            <w:tcBorders>
              <w:left w:val="single" w:sz="4" w:space="0" w:color="auto"/>
              <w:bottom w:val="single" w:sz="4" w:space="0" w:color="auto"/>
              <w:right w:val="single" w:sz="4" w:space="0" w:color="auto"/>
            </w:tcBorders>
            <w:vAlign w:val="center"/>
          </w:tcPr>
          <w:p w:rsidR="000A29A2" w:rsidRDefault="000A29A2" w:rsidP="00C03E02">
            <w:pPr>
              <w:widowControl/>
              <w:rPr>
                <w:rFonts w:ascii="仿宋_GB2312" w:eastAsia="仿宋_GB2312" w:hint="eastAsia"/>
              </w:rPr>
            </w:pPr>
          </w:p>
        </w:tc>
      </w:tr>
      <w:tr w:rsidR="000A29A2" w:rsidTr="00C03E02">
        <w:trPr>
          <w:trHeight w:val="510"/>
          <w:jc w:val="center"/>
        </w:trPr>
        <w:tc>
          <w:tcPr>
            <w:tcW w:w="2266" w:type="dxa"/>
            <w:gridSpan w:val="2"/>
            <w:tcBorders>
              <w:top w:val="single" w:sz="4" w:space="0" w:color="auto"/>
              <w:left w:val="single" w:sz="4" w:space="0" w:color="auto"/>
              <w:bottom w:val="single" w:sz="4" w:space="0" w:color="auto"/>
              <w:right w:val="single" w:sz="4" w:space="0" w:color="auto"/>
            </w:tcBorders>
            <w:vAlign w:val="center"/>
          </w:tcPr>
          <w:p w:rsidR="000A29A2" w:rsidRDefault="000A29A2" w:rsidP="00C03E02">
            <w:pPr>
              <w:pStyle w:val="a5"/>
              <w:spacing w:before="0" w:beforeAutospacing="0" w:after="0" w:afterAutospacing="0" w:line="525" w:lineRule="atLeast"/>
              <w:jc w:val="center"/>
              <w:rPr>
                <w:rFonts w:ascii="仿宋_GB2312" w:eastAsia="仿宋_GB2312"/>
              </w:rPr>
            </w:pPr>
            <w:r>
              <w:rPr>
                <w:rFonts w:ascii="仿宋_GB2312" w:eastAsia="仿宋_GB2312" w:hint="eastAsia"/>
              </w:rPr>
              <w:t>所在工作单位或行业协会意见</w:t>
            </w:r>
          </w:p>
          <w:p w:rsidR="000A29A2" w:rsidRDefault="000A29A2" w:rsidP="00C03E02">
            <w:pPr>
              <w:pStyle w:val="a5"/>
              <w:spacing w:before="0" w:beforeAutospacing="0" w:after="0" w:afterAutospacing="0" w:line="525" w:lineRule="atLeast"/>
              <w:jc w:val="center"/>
              <w:rPr>
                <w:rFonts w:ascii="仿宋_GB2312" w:eastAsia="仿宋_GB2312" w:hint="eastAsia"/>
              </w:rPr>
            </w:pPr>
            <w:r>
              <w:rPr>
                <w:rFonts w:ascii="仿宋_GB2312" w:eastAsia="仿宋_GB2312" w:hint="eastAsia"/>
              </w:rPr>
              <w:t>（同等专业水平本栏必填）</w:t>
            </w:r>
          </w:p>
        </w:tc>
        <w:tc>
          <w:tcPr>
            <w:tcW w:w="6005" w:type="dxa"/>
            <w:gridSpan w:val="7"/>
            <w:tcBorders>
              <w:top w:val="single" w:sz="4" w:space="0" w:color="auto"/>
              <w:left w:val="single" w:sz="4" w:space="0" w:color="auto"/>
              <w:bottom w:val="single" w:sz="4" w:space="0" w:color="auto"/>
              <w:right w:val="single" w:sz="4" w:space="0" w:color="auto"/>
            </w:tcBorders>
          </w:tcPr>
          <w:p w:rsidR="000A29A2" w:rsidRDefault="000A29A2" w:rsidP="00C03E02">
            <w:pPr>
              <w:pStyle w:val="a5"/>
              <w:spacing w:before="0" w:beforeAutospacing="0" w:after="0" w:afterAutospacing="0" w:line="525" w:lineRule="atLeast"/>
              <w:ind w:firstLineChars="200" w:firstLine="480"/>
              <w:jc w:val="both"/>
              <w:rPr>
                <w:rFonts w:ascii="仿宋_GB2312" w:eastAsia="仿宋_GB2312" w:hint="eastAsia"/>
              </w:rPr>
            </w:pPr>
            <w:r>
              <w:rPr>
                <w:rFonts w:ascii="仿宋_GB2312" w:eastAsia="仿宋_GB2312" w:hint="eastAsia"/>
              </w:rPr>
              <w:t>该同志具备</w:t>
            </w:r>
            <w:r>
              <w:rPr>
                <w:rFonts w:ascii="仿宋_GB2312" w:eastAsia="仿宋_GB2312" w:hint="eastAsia"/>
                <w:u w:val="single"/>
              </w:rPr>
              <w:t xml:space="preserve">                    </w:t>
            </w:r>
            <w:r>
              <w:rPr>
                <w:rFonts w:ascii="仿宋_GB2312" w:eastAsia="仿宋_GB2312" w:hint="eastAsia"/>
              </w:rPr>
              <w:t>专业同等专业水平及相应工作经历，本单位或本协会同意推荐该同志申报平台评审专家。</w:t>
            </w:r>
          </w:p>
          <w:p w:rsidR="000A29A2" w:rsidRDefault="000A29A2" w:rsidP="00C03E02">
            <w:pPr>
              <w:pStyle w:val="a5"/>
              <w:spacing w:before="0" w:beforeAutospacing="0" w:after="0" w:afterAutospacing="0" w:line="525" w:lineRule="atLeast"/>
              <w:ind w:firstLineChars="200" w:firstLine="480"/>
              <w:jc w:val="both"/>
              <w:rPr>
                <w:rFonts w:ascii="仿宋_GB2312" w:eastAsia="仿宋_GB2312" w:hint="eastAsia"/>
              </w:rPr>
            </w:pPr>
          </w:p>
          <w:p w:rsidR="000A29A2" w:rsidRDefault="000A29A2" w:rsidP="00C03E02">
            <w:pPr>
              <w:pStyle w:val="a5"/>
              <w:spacing w:before="0" w:beforeAutospacing="0" w:after="0" w:afterAutospacing="0" w:line="525" w:lineRule="atLeast"/>
              <w:ind w:firstLineChars="1100" w:firstLine="2640"/>
              <w:jc w:val="both"/>
              <w:rPr>
                <w:rFonts w:ascii="仿宋_GB2312" w:eastAsia="仿宋_GB2312" w:hint="eastAsia"/>
              </w:rPr>
            </w:pPr>
            <w:r>
              <w:rPr>
                <w:rFonts w:ascii="仿宋_GB2312" w:eastAsia="仿宋_GB2312" w:hint="eastAsia"/>
              </w:rPr>
              <w:t>（工作单位或行业协会盖章 ）</w:t>
            </w:r>
          </w:p>
          <w:p w:rsidR="000A29A2" w:rsidRDefault="000A29A2" w:rsidP="00C03E02">
            <w:pPr>
              <w:pStyle w:val="a5"/>
              <w:spacing w:before="0" w:beforeAutospacing="0" w:after="0" w:afterAutospacing="0" w:line="525" w:lineRule="atLeast"/>
              <w:ind w:firstLineChars="1100" w:firstLine="2640"/>
              <w:jc w:val="both"/>
              <w:rPr>
                <w:rFonts w:ascii="仿宋_GB2312" w:eastAsia="仿宋_GB2312"/>
              </w:rPr>
            </w:pPr>
            <w:r>
              <w:rPr>
                <w:rFonts w:ascii="仿宋_GB2312" w:eastAsia="仿宋_GB2312" w:hint="eastAsia"/>
              </w:rPr>
              <w:t xml:space="preserve"> </w:t>
            </w:r>
          </w:p>
        </w:tc>
      </w:tr>
      <w:tr w:rsidR="000A29A2" w:rsidTr="00C03E02">
        <w:trPr>
          <w:trHeight w:val="510"/>
          <w:jc w:val="center"/>
        </w:trPr>
        <w:tc>
          <w:tcPr>
            <w:tcW w:w="8271" w:type="dxa"/>
            <w:gridSpan w:val="9"/>
            <w:tcBorders>
              <w:top w:val="single" w:sz="4" w:space="0" w:color="auto"/>
              <w:left w:val="single" w:sz="4" w:space="0" w:color="auto"/>
              <w:bottom w:val="single" w:sz="4" w:space="0" w:color="auto"/>
              <w:right w:val="single" w:sz="4" w:space="0" w:color="auto"/>
            </w:tcBorders>
          </w:tcPr>
          <w:p w:rsidR="000A29A2" w:rsidRDefault="000A29A2" w:rsidP="00C03E02">
            <w:pPr>
              <w:pStyle w:val="a5"/>
              <w:spacing w:before="0" w:beforeAutospacing="0" w:after="0" w:afterAutospacing="0" w:line="525" w:lineRule="atLeast"/>
              <w:ind w:firstLineChars="200" w:firstLine="480"/>
              <w:rPr>
                <w:rFonts w:ascii="仿宋_GB2312" w:eastAsia="仿宋_GB2312"/>
              </w:rPr>
            </w:pPr>
            <w:r>
              <w:rPr>
                <w:rFonts w:ascii="仿宋_GB2312" w:eastAsia="仿宋_GB2312" w:hint="eastAsia"/>
              </w:rPr>
              <w:t xml:space="preserve">本表信息真实有效，本人申报平台评审专家。 </w:t>
            </w:r>
          </w:p>
          <w:p w:rsidR="000A29A2" w:rsidRDefault="000A29A2" w:rsidP="00C03E02">
            <w:pPr>
              <w:pStyle w:val="a5"/>
              <w:spacing w:before="0" w:beforeAutospacing="0" w:after="0" w:afterAutospacing="0" w:line="525" w:lineRule="atLeast"/>
              <w:ind w:firstLineChars="200" w:firstLine="480"/>
              <w:rPr>
                <w:rFonts w:ascii="仿宋_GB2312" w:eastAsia="仿宋_GB2312" w:hint="eastAsia"/>
              </w:rPr>
            </w:pPr>
          </w:p>
          <w:p w:rsidR="000A29A2" w:rsidRDefault="000A29A2" w:rsidP="00C03E02">
            <w:pPr>
              <w:pStyle w:val="a5"/>
              <w:spacing w:before="0" w:beforeAutospacing="0" w:after="0" w:afterAutospacing="0" w:line="525" w:lineRule="atLeast"/>
              <w:ind w:firstLineChars="2000" w:firstLine="4800"/>
              <w:jc w:val="both"/>
              <w:rPr>
                <w:rFonts w:ascii="仿宋_GB2312" w:eastAsia="仿宋_GB2312" w:hint="eastAsia"/>
              </w:rPr>
            </w:pPr>
            <w:r>
              <w:rPr>
                <w:rFonts w:ascii="仿宋_GB2312" w:eastAsia="仿宋_GB2312" w:hint="eastAsia"/>
              </w:rPr>
              <w:t>申报人：</w:t>
            </w:r>
          </w:p>
          <w:p w:rsidR="000A29A2" w:rsidRDefault="000A29A2" w:rsidP="00C03E02">
            <w:pPr>
              <w:pStyle w:val="a5"/>
              <w:spacing w:before="0" w:beforeAutospacing="0" w:after="0" w:afterAutospacing="0" w:line="525" w:lineRule="atLeast"/>
              <w:ind w:firstLineChars="2000" w:firstLine="4800"/>
              <w:jc w:val="both"/>
              <w:rPr>
                <w:rFonts w:ascii="仿宋_GB2312" w:eastAsia="仿宋_GB2312" w:hint="eastAsia"/>
              </w:rPr>
            </w:pPr>
          </w:p>
        </w:tc>
      </w:tr>
    </w:tbl>
    <w:p w:rsidR="000A29A2" w:rsidRDefault="000A29A2" w:rsidP="000A29A2">
      <w:pPr>
        <w:pStyle w:val="a5"/>
        <w:spacing w:before="0" w:beforeAutospacing="0" w:after="0" w:afterAutospacing="0"/>
        <w:ind w:firstLineChars="200" w:firstLine="420"/>
        <w:rPr>
          <w:rFonts w:ascii="仿宋_GB2312" w:eastAsia="仿宋_GB2312" w:hAnsi="微软雅黑" w:hint="eastAsia"/>
          <w:sz w:val="21"/>
          <w:szCs w:val="21"/>
        </w:rPr>
      </w:pPr>
    </w:p>
    <w:p w:rsidR="000A29A2" w:rsidRDefault="000A29A2" w:rsidP="000A29A2">
      <w:pPr>
        <w:pStyle w:val="a5"/>
        <w:spacing w:before="0" w:beforeAutospacing="0" w:after="0" w:afterAutospacing="0"/>
        <w:ind w:firstLineChars="200" w:firstLine="420"/>
        <w:rPr>
          <w:rFonts w:ascii="仿宋_GB2312" w:eastAsia="仿宋_GB2312" w:hAnsi="微软雅黑"/>
          <w:sz w:val="21"/>
          <w:szCs w:val="21"/>
        </w:rPr>
      </w:pPr>
      <w:r>
        <w:rPr>
          <w:rFonts w:ascii="仿宋_GB2312" w:eastAsia="仿宋_GB2312" w:hAnsi="微软雅黑" w:hint="eastAsia"/>
          <w:sz w:val="21"/>
          <w:szCs w:val="21"/>
        </w:rPr>
        <w:t>注：退休人员按退休前工作单位及职务填写。</w:t>
      </w:r>
    </w:p>
    <w:p w:rsidR="000A29A2" w:rsidRDefault="000A29A2" w:rsidP="000A29A2"/>
    <w:p w:rsidR="000A29A2" w:rsidRDefault="000A29A2" w:rsidP="000A29A2"/>
    <w:p w:rsidR="000A29A2" w:rsidRDefault="000A29A2" w:rsidP="000A29A2"/>
    <w:p w:rsidR="000A29A2" w:rsidRDefault="000A29A2" w:rsidP="000A29A2"/>
    <w:p w:rsidR="000A29A2" w:rsidRDefault="000A29A2">
      <w:pPr>
        <w:widowControl/>
        <w:jc w:val="left"/>
        <w:rPr>
          <w:sz w:val="32"/>
          <w:szCs w:val="32"/>
        </w:rPr>
      </w:pPr>
      <w:r>
        <w:rPr>
          <w:sz w:val="32"/>
          <w:szCs w:val="32"/>
        </w:rPr>
        <w:br w:type="page"/>
      </w:r>
    </w:p>
    <w:p w:rsidR="000A29A2" w:rsidRDefault="000A29A2" w:rsidP="000A29A2">
      <w:pPr>
        <w:jc w:val="center"/>
        <w:rPr>
          <w:rFonts w:ascii="Times New Roman" w:eastAsia="方正小标宋简体" w:hAnsi="Times New Roman"/>
          <w:sz w:val="44"/>
          <w:szCs w:val="44"/>
        </w:rPr>
      </w:pPr>
      <w:r>
        <w:rPr>
          <w:rFonts w:ascii="Times New Roman" w:eastAsia="方正小标宋简体" w:hAnsi="Times New Roman" w:hint="eastAsia"/>
          <w:sz w:val="44"/>
          <w:szCs w:val="44"/>
        </w:rPr>
        <w:lastRenderedPageBreak/>
        <w:t>入库承诺书</w:t>
      </w:r>
    </w:p>
    <w:p w:rsidR="000A29A2" w:rsidRDefault="000A29A2" w:rsidP="000A29A2">
      <w:pPr>
        <w:ind w:firstLineChars="200" w:firstLine="420"/>
        <w:rPr>
          <w:rFonts w:ascii="Times New Roman" w:hAnsi="Times New Roman"/>
        </w:rPr>
      </w:pPr>
    </w:p>
    <w:p w:rsidR="000A29A2" w:rsidRDefault="000A29A2" w:rsidP="000A29A2">
      <w:pPr>
        <w:spacing w:line="600" w:lineRule="exact"/>
        <w:ind w:firstLineChars="200" w:firstLine="640"/>
        <w:rPr>
          <w:rFonts w:ascii="Times New Roman" w:hAnsi="Times New Roman"/>
        </w:rPr>
      </w:pPr>
      <w:r>
        <w:rPr>
          <w:rFonts w:ascii="Times New Roman" w:eastAsia="仿宋_GB2312" w:hAnsi="Times New Roman" w:cs="仿宋_GB2312"/>
          <w:sz w:val="32"/>
          <w:shd w:val="clear" w:color="auto" w:fill="FFFFFF"/>
        </w:rPr>
        <w:t>本人已经详细阅读并熟知《中华人民共和国招标投标法》《中华人民共和国招标投标法实施条例》</w:t>
      </w:r>
      <w:r>
        <w:rPr>
          <w:rFonts w:ascii="Times New Roman" w:eastAsia="仿宋_GB2312" w:hAnsi="Times New Roman" w:cs="仿宋_GB2312" w:hint="eastAsia"/>
          <w:sz w:val="32"/>
          <w:shd w:val="clear" w:color="auto" w:fill="FFFFFF"/>
        </w:rPr>
        <w:t>《国有企业采购操作规范（</w:t>
      </w:r>
      <w:r>
        <w:rPr>
          <w:rFonts w:ascii="Times New Roman" w:eastAsia="仿宋_GB2312" w:hAnsi="Times New Roman" w:cs="仿宋_GB2312" w:hint="eastAsia"/>
          <w:sz w:val="32"/>
          <w:shd w:val="clear" w:color="auto" w:fill="FFFFFF"/>
        </w:rPr>
        <w:t>2023</w:t>
      </w:r>
      <w:r>
        <w:rPr>
          <w:rFonts w:ascii="Times New Roman" w:eastAsia="仿宋_GB2312" w:hAnsi="Times New Roman" w:cs="仿宋_GB2312" w:hint="eastAsia"/>
          <w:sz w:val="32"/>
          <w:shd w:val="clear" w:color="auto" w:fill="FFFFFF"/>
        </w:rPr>
        <w:t>版）》</w:t>
      </w:r>
      <w:r>
        <w:rPr>
          <w:rFonts w:ascii="Times New Roman" w:eastAsia="仿宋_GB2312" w:hAnsi="Times New Roman" w:cs="仿宋_GB2312"/>
          <w:sz w:val="32"/>
          <w:shd w:val="clear" w:color="auto" w:fill="FFFFFF"/>
        </w:rPr>
        <w:t>等法律法规规章和有关政策规定，自愿申请加入</w:t>
      </w:r>
      <w:r>
        <w:rPr>
          <w:rFonts w:ascii="Times New Roman" w:eastAsia="仿宋_GB2312" w:hAnsi="Times New Roman" w:cs="仿宋_GB2312" w:hint="eastAsia"/>
          <w:sz w:val="32"/>
          <w:shd w:val="clear" w:color="auto" w:fill="FFFFFF"/>
        </w:rPr>
        <w:t>浙江产权交易所有限公司拟打造数字化综合采购服务平台（以下简称“采购平台”）的评审</w:t>
      </w:r>
      <w:r>
        <w:rPr>
          <w:rFonts w:ascii="Times New Roman" w:eastAsia="仿宋_GB2312" w:hAnsi="Times New Roman" w:cs="仿宋_GB2312"/>
          <w:sz w:val="32"/>
          <w:shd w:val="clear" w:color="auto" w:fill="FFFFFF"/>
        </w:rPr>
        <w:t>专家库，并</w:t>
      </w:r>
      <w:proofErr w:type="gramStart"/>
      <w:r>
        <w:rPr>
          <w:rFonts w:ascii="Times New Roman" w:eastAsia="仿宋_GB2312" w:hAnsi="Times New Roman" w:cs="仿宋_GB2312"/>
          <w:sz w:val="32"/>
          <w:shd w:val="clear" w:color="auto" w:fill="FFFFFF"/>
        </w:rPr>
        <w:t>作出</w:t>
      </w:r>
      <w:proofErr w:type="gramEnd"/>
      <w:r>
        <w:rPr>
          <w:rFonts w:ascii="Times New Roman" w:eastAsia="仿宋_GB2312" w:hAnsi="Times New Roman" w:cs="仿宋_GB2312"/>
          <w:sz w:val="32"/>
          <w:shd w:val="clear" w:color="auto" w:fill="FFFFFF"/>
        </w:rPr>
        <w:t>以下承诺：</w:t>
      </w:r>
    </w:p>
    <w:p w:rsidR="000A29A2" w:rsidRDefault="000A29A2" w:rsidP="000A29A2">
      <w:pPr>
        <w:spacing w:line="600" w:lineRule="exact"/>
        <w:ind w:firstLineChars="200" w:firstLine="640"/>
        <w:rPr>
          <w:rFonts w:ascii="Times New Roman" w:hAnsi="Times New Roman"/>
        </w:rPr>
      </w:pPr>
      <w:r>
        <w:rPr>
          <w:rFonts w:ascii="Times New Roman" w:eastAsia="仿宋_GB2312" w:hAnsi="Times New Roman" w:cs="仿宋_GB2312"/>
          <w:sz w:val="32"/>
          <w:shd w:val="clear" w:color="auto" w:fill="FFFFFF"/>
        </w:rPr>
        <w:t>1.</w:t>
      </w:r>
      <w:r>
        <w:rPr>
          <w:rFonts w:ascii="Times New Roman" w:eastAsia="仿宋_GB2312" w:hAnsi="Times New Roman" w:cs="仿宋_GB2312"/>
          <w:sz w:val="32"/>
          <w:shd w:val="clear" w:color="auto" w:fill="FFFFFF"/>
        </w:rPr>
        <w:t>提交入库的申请材料内容准确、完整、真实、合法。聘任后，在变动工作单位、通讯方式等信息的当天，及时在</w:t>
      </w:r>
      <w:r>
        <w:rPr>
          <w:rFonts w:ascii="Times New Roman" w:eastAsia="仿宋_GB2312" w:hAnsi="Times New Roman" w:cs="仿宋_GB2312" w:hint="eastAsia"/>
          <w:sz w:val="32"/>
          <w:shd w:val="clear" w:color="auto" w:fill="FFFFFF"/>
        </w:rPr>
        <w:t>采购平台评审</w:t>
      </w:r>
      <w:r>
        <w:rPr>
          <w:rFonts w:ascii="Times New Roman" w:eastAsia="仿宋_GB2312" w:hAnsi="Times New Roman" w:cs="仿宋_GB2312"/>
          <w:sz w:val="32"/>
          <w:shd w:val="clear" w:color="auto" w:fill="FFFFFF"/>
        </w:rPr>
        <w:t>专家</w:t>
      </w:r>
      <w:proofErr w:type="gramStart"/>
      <w:r>
        <w:rPr>
          <w:rFonts w:ascii="Times New Roman" w:eastAsia="仿宋_GB2312" w:hAnsi="Times New Roman" w:cs="仿宋_GB2312"/>
          <w:sz w:val="32"/>
          <w:shd w:val="clear" w:color="auto" w:fill="FFFFFF"/>
        </w:rPr>
        <w:t>库系统</w:t>
      </w:r>
      <w:proofErr w:type="gramEnd"/>
      <w:r>
        <w:rPr>
          <w:rFonts w:ascii="Times New Roman" w:eastAsia="仿宋_GB2312" w:hAnsi="Times New Roman" w:cs="仿宋_GB2312"/>
          <w:sz w:val="32"/>
          <w:shd w:val="clear" w:color="auto" w:fill="FFFFFF"/>
        </w:rPr>
        <w:t>更新工作单位、地址、手机号码、回避单位等相关信息。</w:t>
      </w:r>
    </w:p>
    <w:p w:rsidR="000A29A2" w:rsidRDefault="000A29A2" w:rsidP="000A29A2">
      <w:pPr>
        <w:spacing w:line="600" w:lineRule="exact"/>
        <w:ind w:firstLineChars="200" w:firstLine="640"/>
        <w:rPr>
          <w:rFonts w:ascii="Times New Roman" w:hAnsi="Times New Roman"/>
        </w:rPr>
      </w:pPr>
      <w:r>
        <w:rPr>
          <w:rFonts w:ascii="Times New Roman" w:eastAsia="仿宋_GB2312" w:hAnsi="Times New Roman" w:cs="仿宋_GB2312"/>
          <w:sz w:val="32"/>
          <w:shd w:val="clear" w:color="auto" w:fill="FFFFFF"/>
        </w:rPr>
        <w:t>2.</w:t>
      </w:r>
      <w:r>
        <w:rPr>
          <w:rFonts w:ascii="Times New Roman" w:eastAsia="仿宋_GB2312" w:hAnsi="Times New Roman" w:cs="仿宋_GB2312"/>
          <w:sz w:val="32"/>
          <w:shd w:val="clear" w:color="auto" w:fill="FFFFFF"/>
        </w:rPr>
        <w:t>不参加任何可能影响评标评审活动公正性的会议、联谊、培训等活动</w:t>
      </w:r>
      <w:r>
        <w:rPr>
          <w:rFonts w:ascii="Times New Roman" w:eastAsia="仿宋_GB2312" w:hAnsi="Times New Roman" w:cs="仿宋_GB2312" w:hint="eastAsia"/>
          <w:sz w:val="32"/>
          <w:shd w:val="clear" w:color="auto" w:fill="FFFFFF"/>
        </w:rPr>
        <w:t>；</w:t>
      </w:r>
      <w:r>
        <w:rPr>
          <w:rFonts w:ascii="Times New Roman" w:eastAsia="仿宋_GB2312" w:hAnsi="Times New Roman" w:cs="仿宋_GB2312"/>
          <w:sz w:val="32"/>
          <w:shd w:val="clear" w:color="auto" w:fill="FFFFFF"/>
        </w:rPr>
        <w:t>不加入任何可能泄露评标评审工作相关信息的</w:t>
      </w:r>
      <w:proofErr w:type="gramStart"/>
      <w:r>
        <w:rPr>
          <w:rFonts w:ascii="Times New Roman" w:eastAsia="仿宋_GB2312" w:hAnsi="Times New Roman" w:cs="仿宋_GB2312"/>
          <w:sz w:val="32"/>
          <w:shd w:val="clear" w:color="auto" w:fill="FFFFFF"/>
        </w:rPr>
        <w:t>微信群</w:t>
      </w:r>
      <w:proofErr w:type="gramEnd"/>
      <w:r>
        <w:rPr>
          <w:rFonts w:ascii="Times New Roman" w:eastAsia="仿宋_GB2312" w:hAnsi="Times New Roman" w:cs="仿宋_GB2312"/>
          <w:sz w:val="32"/>
          <w:shd w:val="clear" w:color="auto" w:fill="FFFFFF"/>
        </w:rPr>
        <w:t>、</w:t>
      </w:r>
      <w:r>
        <w:rPr>
          <w:rFonts w:ascii="Times New Roman" w:eastAsia="仿宋_GB2312" w:hAnsi="Times New Roman" w:cs="仿宋_GB2312"/>
          <w:sz w:val="32"/>
          <w:shd w:val="clear" w:color="auto" w:fill="FFFFFF"/>
        </w:rPr>
        <w:t>QQ</w:t>
      </w:r>
      <w:r>
        <w:rPr>
          <w:rFonts w:ascii="Times New Roman" w:eastAsia="仿宋_GB2312" w:hAnsi="Times New Roman" w:cs="仿宋_GB2312"/>
          <w:sz w:val="32"/>
          <w:shd w:val="clear" w:color="auto" w:fill="FFFFFF"/>
        </w:rPr>
        <w:t>群等社交群</w:t>
      </w:r>
      <w:r>
        <w:rPr>
          <w:rFonts w:ascii="Times New Roman" w:eastAsia="仿宋_GB2312" w:hAnsi="Times New Roman" w:cs="仿宋_GB2312" w:hint="eastAsia"/>
          <w:sz w:val="32"/>
          <w:shd w:val="clear" w:color="auto" w:fill="FFFFFF"/>
        </w:rPr>
        <w:t>；</w:t>
      </w:r>
      <w:r>
        <w:rPr>
          <w:rFonts w:ascii="Times New Roman" w:eastAsia="仿宋_GB2312" w:hAnsi="Times New Roman" w:cs="仿宋_GB2312"/>
          <w:sz w:val="32"/>
          <w:shd w:val="clear" w:color="auto" w:fill="FFFFFF"/>
        </w:rPr>
        <w:t>不索要、</w:t>
      </w:r>
      <w:proofErr w:type="gramStart"/>
      <w:r>
        <w:rPr>
          <w:rFonts w:ascii="Times New Roman" w:eastAsia="仿宋_GB2312" w:hAnsi="Times New Roman" w:cs="仿宋_GB2312"/>
          <w:sz w:val="32"/>
          <w:shd w:val="clear" w:color="auto" w:fill="FFFFFF"/>
        </w:rPr>
        <w:t>不</w:t>
      </w:r>
      <w:proofErr w:type="gramEnd"/>
      <w:r>
        <w:rPr>
          <w:rFonts w:ascii="Times New Roman" w:eastAsia="仿宋_GB2312" w:hAnsi="Times New Roman" w:cs="仿宋_GB2312"/>
          <w:sz w:val="32"/>
          <w:shd w:val="clear" w:color="auto" w:fill="FFFFFF"/>
        </w:rPr>
        <w:t>留存评标委员会其他成员的联系方式，不向其他评标委员会成员提供个人联系方式。</w:t>
      </w:r>
    </w:p>
    <w:p w:rsidR="000A29A2" w:rsidRDefault="000A29A2" w:rsidP="000A29A2">
      <w:pPr>
        <w:spacing w:line="600" w:lineRule="exact"/>
        <w:ind w:firstLineChars="200" w:firstLine="640"/>
        <w:rPr>
          <w:rFonts w:ascii="Times New Roman" w:hAnsi="Times New Roman"/>
        </w:rPr>
      </w:pPr>
      <w:r>
        <w:rPr>
          <w:rFonts w:ascii="Times New Roman" w:eastAsia="仿宋_GB2312" w:hAnsi="Times New Roman" w:cs="仿宋_GB2312"/>
          <w:sz w:val="32"/>
          <w:shd w:val="clear" w:color="auto" w:fill="FFFFFF"/>
        </w:rPr>
        <w:t>3.</w:t>
      </w:r>
      <w:r>
        <w:rPr>
          <w:rFonts w:ascii="Times New Roman" w:eastAsia="仿宋_GB2312" w:hAnsi="Times New Roman" w:cs="仿宋_GB2312"/>
          <w:sz w:val="32"/>
          <w:shd w:val="clear" w:color="auto" w:fill="FFFFFF"/>
        </w:rPr>
        <w:t>身体健康、能够胜任评标评审工作，接受评标评审邀请后能够安全、准时到达指定的地点，不迟到、不早退、不缺席，自愿承担在参加评标活动中产生的法律风险。</w:t>
      </w:r>
    </w:p>
    <w:p w:rsidR="000A29A2" w:rsidRDefault="000A29A2" w:rsidP="000A29A2">
      <w:pPr>
        <w:spacing w:line="600" w:lineRule="exact"/>
        <w:ind w:firstLineChars="200" w:firstLine="640"/>
        <w:rPr>
          <w:rFonts w:ascii="Times New Roman" w:hAnsi="Times New Roman"/>
        </w:rPr>
      </w:pPr>
      <w:r>
        <w:rPr>
          <w:rFonts w:ascii="Times New Roman" w:eastAsia="仿宋_GB2312" w:hAnsi="Times New Roman" w:cs="仿宋_GB2312"/>
          <w:sz w:val="32"/>
          <w:shd w:val="clear" w:color="auto" w:fill="FFFFFF"/>
        </w:rPr>
        <w:t>4.</w:t>
      </w:r>
      <w:r>
        <w:rPr>
          <w:rFonts w:ascii="Times New Roman" w:eastAsia="仿宋_GB2312" w:hAnsi="Times New Roman" w:cs="仿宋_GB2312"/>
          <w:sz w:val="32"/>
          <w:shd w:val="clear" w:color="auto" w:fill="FFFFFF"/>
        </w:rPr>
        <w:t>严格遵守有关招标投标等法律法规和规章制度，以及应当回避事项规定、评标现场纪律，服从评标委员会统一安排，独立、客观、诚实、廉洁地履行评标职责。</w:t>
      </w:r>
    </w:p>
    <w:p w:rsidR="000A29A2" w:rsidRDefault="000A29A2" w:rsidP="000A29A2">
      <w:pPr>
        <w:spacing w:line="600" w:lineRule="exact"/>
        <w:ind w:firstLineChars="200" w:firstLine="640"/>
        <w:rPr>
          <w:rFonts w:ascii="Times New Roman" w:hAnsi="Times New Roman"/>
        </w:rPr>
      </w:pPr>
      <w:r>
        <w:rPr>
          <w:rFonts w:ascii="Times New Roman" w:eastAsia="仿宋_GB2312" w:hAnsi="Times New Roman" w:cs="仿宋_GB2312"/>
          <w:sz w:val="32"/>
          <w:shd w:val="clear" w:color="auto" w:fill="FFFFFF"/>
        </w:rPr>
        <w:lastRenderedPageBreak/>
        <w:t>5.</w:t>
      </w:r>
      <w:r>
        <w:rPr>
          <w:rFonts w:ascii="Times New Roman" w:eastAsia="仿宋_GB2312" w:hAnsi="Times New Roman" w:cs="仿宋_GB2312"/>
          <w:sz w:val="32"/>
          <w:shd w:val="clear" w:color="auto" w:fill="FFFFFF"/>
        </w:rPr>
        <w:t>严格遵守保密规定，在应邀参加评标</w:t>
      </w:r>
      <w:r>
        <w:rPr>
          <w:rFonts w:ascii="Times New Roman" w:eastAsia="仿宋_GB2312" w:hAnsi="Times New Roman" w:cs="仿宋_GB2312" w:hint="eastAsia"/>
          <w:sz w:val="32"/>
          <w:shd w:val="clear" w:color="auto" w:fill="FFFFFF"/>
        </w:rPr>
        <w:t>评审</w:t>
      </w:r>
      <w:r>
        <w:rPr>
          <w:rFonts w:ascii="Times New Roman" w:eastAsia="仿宋_GB2312" w:hAnsi="Times New Roman" w:cs="仿宋_GB2312"/>
          <w:sz w:val="32"/>
          <w:shd w:val="clear" w:color="auto" w:fill="FFFFFF"/>
        </w:rPr>
        <w:t>工作后，不与项目的实施主体或其代理机构、竞争主体以及相关人员发生可能影响评标评审结果的不正当接触或者联系；不泄露对投标文件的评审和比较、中标候选人的推荐情况以及与评标评审有关的其他情况。</w:t>
      </w:r>
    </w:p>
    <w:p w:rsidR="000A29A2" w:rsidRDefault="000A29A2" w:rsidP="000A29A2">
      <w:pPr>
        <w:spacing w:line="600" w:lineRule="exact"/>
        <w:ind w:firstLineChars="200" w:firstLine="640"/>
        <w:rPr>
          <w:rFonts w:ascii="Times New Roman" w:hAnsi="Times New Roman"/>
        </w:rPr>
      </w:pPr>
      <w:r>
        <w:rPr>
          <w:rFonts w:ascii="Times New Roman" w:eastAsia="仿宋_GB2312" w:hAnsi="Times New Roman" w:cs="仿宋_GB2312"/>
          <w:sz w:val="32"/>
          <w:shd w:val="clear" w:color="auto" w:fill="FFFFFF"/>
        </w:rPr>
        <w:t>6.</w:t>
      </w:r>
      <w:r>
        <w:rPr>
          <w:rFonts w:ascii="Times New Roman" w:eastAsia="仿宋_GB2312" w:hAnsi="Times New Roman" w:cs="仿宋_GB2312"/>
          <w:sz w:val="32"/>
          <w:shd w:val="clear" w:color="auto" w:fill="FFFFFF"/>
        </w:rPr>
        <w:t>只接受合法劳务报酬，</w:t>
      </w:r>
      <w:proofErr w:type="gramStart"/>
      <w:r>
        <w:rPr>
          <w:rFonts w:ascii="Times New Roman" w:eastAsia="仿宋_GB2312" w:hAnsi="Times New Roman" w:cs="仿宋_GB2312"/>
          <w:sz w:val="32"/>
          <w:shd w:val="clear" w:color="auto" w:fill="FFFFFF"/>
        </w:rPr>
        <w:t>不</w:t>
      </w:r>
      <w:proofErr w:type="gramEnd"/>
      <w:r>
        <w:rPr>
          <w:rFonts w:ascii="Times New Roman" w:eastAsia="仿宋_GB2312" w:hAnsi="Times New Roman" w:cs="仿宋_GB2312"/>
          <w:sz w:val="32"/>
          <w:shd w:val="clear" w:color="auto" w:fill="FFFFFF"/>
        </w:rPr>
        <w:t>收受项目的实施主体或其代理机构支付超出合法报酬以外的任何现金、有价证券、礼物，以及其他有关人员的任何财物、好处。</w:t>
      </w:r>
    </w:p>
    <w:p w:rsidR="000A29A2" w:rsidRDefault="000A29A2" w:rsidP="000A29A2">
      <w:pPr>
        <w:spacing w:line="600" w:lineRule="exact"/>
        <w:ind w:firstLineChars="200" w:firstLine="640"/>
        <w:rPr>
          <w:rFonts w:ascii="Times New Roman" w:hAnsi="Times New Roman"/>
        </w:rPr>
      </w:pPr>
      <w:r>
        <w:rPr>
          <w:rFonts w:ascii="Times New Roman" w:eastAsia="仿宋_GB2312" w:hAnsi="Times New Roman" w:cs="仿宋_GB2312"/>
          <w:sz w:val="32"/>
          <w:shd w:val="clear" w:color="auto" w:fill="FFFFFF"/>
        </w:rPr>
        <w:t>7.</w:t>
      </w:r>
      <w:r>
        <w:rPr>
          <w:rFonts w:ascii="Times New Roman" w:eastAsia="仿宋_GB2312" w:hAnsi="Times New Roman" w:cs="仿宋_GB2312"/>
          <w:sz w:val="32"/>
          <w:shd w:val="clear" w:color="auto" w:fill="FFFFFF"/>
        </w:rPr>
        <w:t>在收到电话、信息、邮件或当面等形式请托时，及时向</w:t>
      </w:r>
      <w:r>
        <w:rPr>
          <w:rFonts w:ascii="Times New Roman" w:eastAsia="仿宋_GB2312" w:hAnsi="Times New Roman" w:cs="仿宋_GB2312" w:hint="eastAsia"/>
          <w:sz w:val="32"/>
          <w:shd w:val="clear" w:color="auto" w:fill="FFFFFF"/>
        </w:rPr>
        <w:t>采购平台</w:t>
      </w:r>
      <w:r>
        <w:rPr>
          <w:rFonts w:ascii="Times New Roman" w:eastAsia="仿宋_GB2312" w:hAnsi="Times New Roman" w:cs="仿宋_GB2312"/>
          <w:sz w:val="32"/>
          <w:shd w:val="clear" w:color="auto" w:fill="FFFFFF"/>
        </w:rPr>
        <w:t>专家库管理部门报告。</w:t>
      </w:r>
    </w:p>
    <w:p w:rsidR="000A29A2" w:rsidRDefault="000A29A2" w:rsidP="000A29A2">
      <w:pPr>
        <w:spacing w:line="600" w:lineRule="exact"/>
        <w:ind w:firstLineChars="200" w:firstLine="640"/>
        <w:rPr>
          <w:rFonts w:ascii="Times New Roman" w:hAnsi="Times New Roman"/>
        </w:rPr>
      </w:pPr>
      <w:r>
        <w:rPr>
          <w:rFonts w:ascii="Times New Roman" w:eastAsia="仿宋_GB2312" w:hAnsi="Times New Roman" w:cs="仿宋_GB2312"/>
          <w:sz w:val="32"/>
          <w:shd w:val="clear" w:color="auto" w:fill="FFFFFF"/>
        </w:rPr>
        <w:t>8.</w:t>
      </w:r>
      <w:r>
        <w:rPr>
          <w:rFonts w:ascii="Times New Roman" w:eastAsia="仿宋_GB2312" w:hAnsi="Times New Roman" w:cs="仿宋_GB2312" w:hint="eastAsia"/>
          <w:sz w:val="32"/>
          <w:shd w:val="clear" w:color="auto" w:fill="FFFFFF"/>
        </w:rPr>
        <w:t>承诺</w:t>
      </w:r>
      <w:r>
        <w:rPr>
          <w:rFonts w:ascii="Times New Roman" w:eastAsia="仿宋_GB2312" w:hAnsi="Times New Roman" w:cs="仿宋_GB2312"/>
          <w:sz w:val="32"/>
          <w:shd w:val="clear" w:color="auto" w:fill="FFFFFF"/>
        </w:rPr>
        <w:t>不存在以下情形：</w:t>
      </w:r>
    </w:p>
    <w:p w:rsidR="000A29A2" w:rsidRDefault="000A29A2" w:rsidP="000A29A2">
      <w:pPr>
        <w:spacing w:line="600" w:lineRule="exact"/>
        <w:ind w:firstLineChars="200" w:firstLine="640"/>
        <w:rPr>
          <w:rFonts w:ascii="Times New Roman" w:eastAsia="仿宋_GB2312" w:hAnsi="Times New Roman" w:cs="仿宋_GB2312"/>
          <w:sz w:val="32"/>
        </w:rPr>
      </w:pPr>
      <w:r>
        <w:rPr>
          <w:rFonts w:ascii="Times New Roman" w:eastAsia="仿宋_GB2312" w:hAnsi="Times New Roman" w:cs="仿宋_GB2312" w:hint="eastAsia"/>
          <w:sz w:val="32"/>
        </w:rPr>
        <w:t>（</w:t>
      </w:r>
      <w:r>
        <w:rPr>
          <w:rFonts w:ascii="Times New Roman" w:eastAsia="仿宋_GB2312" w:hAnsi="Times New Roman" w:cs="仿宋_GB2312" w:hint="eastAsia"/>
          <w:sz w:val="32"/>
        </w:rPr>
        <w:t>1</w:t>
      </w:r>
      <w:r>
        <w:rPr>
          <w:rFonts w:ascii="Times New Roman" w:eastAsia="仿宋_GB2312" w:hAnsi="Times New Roman" w:cs="仿宋_GB2312" w:hint="eastAsia"/>
          <w:sz w:val="32"/>
        </w:rPr>
        <w:t>）无民事行为能力或者限制民事行为能力的；</w:t>
      </w:r>
    </w:p>
    <w:p w:rsidR="000A29A2" w:rsidRDefault="000A29A2" w:rsidP="000A29A2">
      <w:pPr>
        <w:spacing w:line="600" w:lineRule="exact"/>
        <w:ind w:firstLineChars="200" w:firstLine="640"/>
        <w:rPr>
          <w:rFonts w:ascii="Times New Roman" w:eastAsia="仿宋_GB2312" w:hAnsi="Times New Roman" w:cs="仿宋_GB2312"/>
          <w:sz w:val="32"/>
        </w:rPr>
      </w:pPr>
      <w:r>
        <w:rPr>
          <w:rFonts w:ascii="Times New Roman" w:eastAsia="仿宋_GB2312" w:hAnsi="Times New Roman" w:cs="仿宋_GB2312" w:hint="eastAsia"/>
          <w:sz w:val="32"/>
        </w:rPr>
        <w:t>（</w:t>
      </w:r>
      <w:r>
        <w:rPr>
          <w:rFonts w:ascii="Times New Roman" w:eastAsia="仿宋_GB2312" w:hAnsi="Times New Roman" w:cs="仿宋_GB2312" w:hint="eastAsia"/>
          <w:sz w:val="32"/>
        </w:rPr>
        <w:t>2</w:t>
      </w:r>
      <w:r>
        <w:rPr>
          <w:rFonts w:ascii="Times New Roman" w:eastAsia="仿宋_GB2312" w:hAnsi="Times New Roman" w:cs="仿宋_GB2312" w:hint="eastAsia"/>
          <w:sz w:val="32"/>
        </w:rPr>
        <w:t>）曾受到刑事处罚或因在采购（招投标）活动中存在违法违规行为受到行政处罚的；</w:t>
      </w:r>
    </w:p>
    <w:p w:rsidR="000A29A2" w:rsidRDefault="000A29A2" w:rsidP="000A29A2">
      <w:pPr>
        <w:spacing w:line="600" w:lineRule="exact"/>
        <w:ind w:firstLineChars="200" w:firstLine="640"/>
        <w:rPr>
          <w:rFonts w:ascii="Times New Roman" w:eastAsia="仿宋_GB2312" w:hAnsi="Times New Roman" w:cs="仿宋_GB2312"/>
          <w:sz w:val="32"/>
        </w:rPr>
      </w:pPr>
      <w:r>
        <w:rPr>
          <w:rFonts w:ascii="Times New Roman" w:eastAsia="仿宋_GB2312" w:hAnsi="Times New Roman" w:cs="仿宋_GB2312" w:hint="eastAsia"/>
          <w:sz w:val="32"/>
        </w:rPr>
        <w:t>（</w:t>
      </w:r>
      <w:r>
        <w:rPr>
          <w:rFonts w:ascii="Times New Roman" w:eastAsia="仿宋_GB2312" w:hAnsi="Times New Roman" w:cs="仿宋_GB2312" w:hint="eastAsia"/>
          <w:sz w:val="32"/>
        </w:rPr>
        <w:t>3</w:t>
      </w:r>
      <w:r>
        <w:rPr>
          <w:rFonts w:ascii="Times New Roman" w:eastAsia="仿宋_GB2312" w:hAnsi="Times New Roman" w:cs="仿宋_GB2312" w:hint="eastAsia"/>
          <w:sz w:val="32"/>
        </w:rPr>
        <w:t>）曾被国家各部门或省市级评标或评审专家</w:t>
      </w:r>
      <w:proofErr w:type="gramStart"/>
      <w:r>
        <w:rPr>
          <w:rFonts w:ascii="Times New Roman" w:eastAsia="仿宋_GB2312" w:hAnsi="Times New Roman" w:cs="仿宋_GB2312" w:hint="eastAsia"/>
          <w:sz w:val="32"/>
        </w:rPr>
        <w:t>库予以</w:t>
      </w:r>
      <w:proofErr w:type="gramEnd"/>
      <w:r>
        <w:rPr>
          <w:rFonts w:ascii="Times New Roman" w:eastAsia="仿宋_GB2312" w:hAnsi="Times New Roman" w:cs="仿宋_GB2312" w:hint="eastAsia"/>
          <w:sz w:val="32"/>
        </w:rPr>
        <w:t>除名、解聘或清退的；</w:t>
      </w:r>
    </w:p>
    <w:p w:rsidR="000A29A2" w:rsidRDefault="000A29A2" w:rsidP="000A29A2">
      <w:pPr>
        <w:spacing w:line="600" w:lineRule="exact"/>
        <w:ind w:firstLineChars="200" w:firstLine="640"/>
        <w:rPr>
          <w:rFonts w:ascii="Times New Roman" w:eastAsia="仿宋_GB2312" w:hAnsi="Times New Roman" w:cs="仿宋_GB2312"/>
          <w:sz w:val="32"/>
        </w:rPr>
      </w:pPr>
      <w:r>
        <w:rPr>
          <w:rFonts w:ascii="Times New Roman" w:eastAsia="仿宋_GB2312" w:hAnsi="Times New Roman" w:cs="仿宋_GB2312" w:hint="eastAsia"/>
          <w:sz w:val="32"/>
        </w:rPr>
        <w:t>（</w:t>
      </w:r>
      <w:r>
        <w:rPr>
          <w:rFonts w:ascii="Times New Roman" w:eastAsia="仿宋_GB2312" w:hAnsi="Times New Roman" w:cs="仿宋_GB2312" w:hint="eastAsia"/>
          <w:sz w:val="32"/>
        </w:rPr>
        <w:t>4</w:t>
      </w:r>
      <w:r>
        <w:rPr>
          <w:rFonts w:ascii="Times New Roman" w:eastAsia="仿宋_GB2312" w:hAnsi="Times New Roman" w:cs="仿宋_GB2312" w:hint="eastAsia"/>
          <w:sz w:val="32"/>
        </w:rPr>
        <w:t>）被列为失信被执行人或列入严重失信名单的；</w:t>
      </w:r>
    </w:p>
    <w:p w:rsidR="000A29A2" w:rsidRDefault="000A29A2" w:rsidP="000A29A2">
      <w:pPr>
        <w:spacing w:line="600" w:lineRule="exact"/>
        <w:ind w:firstLineChars="200" w:firstLine="640"/>
        <w:rPr>
          <w:rFonts w:ascii="Times New Roman" w:eastAsia="仿宋_GB2312" w:hAnsi="Times New Roman" w:cs="仿宋_GB2312"/>
          <w:sz w:val="32"/>
        </w:rPr>
      </w:pPr>
      <w:r>
        <w:rPr>
          <w:rFonts w:ascii="Times New Roman" w:eastAsia="仿宋_GB2312" w:hAnsi="Times New Roman" w:cs="仿宋_GB2312" w:hint="eastAsia"/>
          <w:sz w:val="32"/>
        </w:rPr>
        <w:t>（</w:t>
      </w:r>
      <w:r>
        <w:rPr>
          <w:rFonts w:ascii="Times New Roman" w:eastAsia="仿宋_GB2312" w:hAnsi="Times New Roman" w:cs="仿宋_GB2312" w:hint="eastAsia"/>
          <w:sz w:val="32"/>
        </w:rPr>
        <w:t>5</w:t>
      </w:r>
      <w:r>
        <w:rPr>
          <w:rFonts w:ascii="Times New Roman" w:eastAsia="仿宋_GB2312" w:hAnsi="Times New Roman" w:cs="仿宋_GB2312" w:hint="eastAsia"/>
          <w:sz w:val="32"/>
        </w:rPr>
        <w:t>）被开除公职的。</w:t>
      </w:r>
    </w:p>
    <w:p w:rsidR="000A29A2" w:rsidRDefault="000A29A2" w:rsidP="000A29A2">
      <w:pPr>
        <w:spacing w:line="600" w:lineRule="exact"/>
        <w:ind w:firstLineChars="200" w:firstLine="640"/>
        <w:rPr>
          <w:rFonts w:ascii="Times New Roman" w:eastAsia="仿宋_GB2312" w:hAnsi="Times New Roman" w:cs="仿宋_GB2312"/>
          <w:sz w:val="32"/>
        </w:rPr>
      </w:pPr>
      <w:r>
        <w:rPr>
          <w:rFonts w:ascii="Times New Roman" w:eastAsia="仿宋_GB2312" w:hAnsi="Times New Roman" w:cs="仿宋_GB2312" w:hint="eastAsia"/>
          <w:sz w:val="32"/>
        </w:rPr>
        <w:t>如专家在入库后被发现存在上述任何情形或入库后发生上述任何情形，</w:t>
      </w:r>
      <w:r>
        <w:rPr>
          <w:rFonts w:ascii="Times New Roman" w:eastAsia="仿宋_GB2312" w:hAnsi="Times New Roman" w:cs="仿宋_GB2312" w:hint="eastAsia"/>
          <w:sz w:val="32"/>
          <w:shd w:val="clear" w:color="auto" w:fill="FFFFFF"/>
        </w:rPr>
        <w:t>将确保立即告知采购平台评审</w:t>
      </w:r>
      <w:r>
        <w:rPr>
          <w:rFonts w:ascii="Times New Roman" w:eastAsia="仿宋_GB2312" w:hAnsi="Times New Roman" w:cs="仿宋_GB2312"/>
          <w:sz w:val="32"/>
          <w:shd w:val="clear" w:color="auto" w:fill="FFFFFF"/>
        </w:rPr>
        <w:t>专家库管理部门</w:t>
      </w:r>
      <w:r>
        <w:rPr>
          <w:rFonts w:ascii="Times New Roman" w:eastAsia="仿宋_GB2312" w:hAnsi="Times New Roman" w:cs="仿宋_GB2312" w:hint="eastAsia"/>
          <w:sz w:val="32"/>
          <w:shd w:val="clear" w:color="auto" w:fill="FFFFFF"/>
        </w:rPr>
        <w:t>。</w:t>
      </w:r>
      <w:r>
        <w:rPr>
          <w:rFonts w:ascii="Times New Roman" w:eastAsia="仿宋_GB2312" w:hAnsi="Times New Roman" w:cs="仿宋_GB2312" w:hint="eastAsia"/>
          <w:sz w:val="32"/>
        </w:rPr>
        <w:t>一经查实或通过举报、监督渠道反映并被确认，专家将被立即除名。</w:t>
      </w:r>
    </w:p>
    <w:p w:rsidR="000A29A2" w:rsidRDefault="000A29A2" w:rsidP="000A29A2">
      <w:pPr>
        <w:spacing w:line="600" w:lineRule="exact"/>
        <w:ind w:firstLineChars="200" w:firstLine="640"/>
        <w:rPr>
          <w:rFonts w:ascii="Times New Roman" w:hAnsi="Times New Roman"/>
        </w:rPr>
      </w:pPr>
      <w:r>
        <w:rPr>
          <w:rFonts w:ascii="Times New Roman" w:eastAsia="仿宋_GB2312" w:hAnsi="Times New Roman" w:cs="仿宋_GB2312"/>
          <w:sz w:val="32"/>
        </w:rPr>
        <w:t>9.</w:t>
      </w:r>
      <w:r>
        <w:rPr>
          <w:rFonts w:ascii="Times New Roman" w:eastAsia="仿宋_GB2312" w:hAnsi="Times New Roman" w:cs="仿宋_GB2312"/>
          <w:sz w:val="32"/>
        </w:rPr>
        <w:t>对以专家身份出具的意见和建议负责，并愿意承担因</w:t>
      </w:r>
      <w:r>
        <w:rPr>
          <w:rFonts w:ascii="Times New Roman" w:eastAsia="仿宋_GB2312" w:hAnsi="Times New Roman" w:cs="仿宋_GB2312"/>
          <w:sz w:val="32"/>
        </w:rPr>
        <w:lastRenderedPageBreak/>
        <w:t>工作而引发的法律责任。</w:t>
      </w:r>
    </w:p>
    <w:p w:rsidR="000A29A2" w:rsidRDefault="000A29A2" w:rsidP="000A29A2">
      <w:pPr>
        <w:spacing w:line="600" w:lineRule="exact"/>
        <w:ind w:firstLineChars="200" w:firstLine="640"/>
        <w:rPr>
          <w:rFonts w:ascii="Times New Roman" w:hAnsi="Times New Roman"/>
        </w:rPr>
      </w:pPr>
      <w:r>
        <w:rPr>
          <w:rFonts w:ascii="Times New Roman" w:eastAsia="仿宋_GB2312" w:hAnsi="Times New Roman" w:cs="仿宋_GB2312"/>
          <w:sz w:val="32"/>
        </w:rPr>
        <w:t>10</w:t>
      </w:r>
      <w:r>
        <w:rPr>
          <w:rFonts w:ascii="Times New Roman" w:eastAsia="仿宋_GB2312" w:hAnsi="Times New Roman" w:cs="仿宋_GB2312"/>
          <w:sz w:val="32"/>
          <w:shd w:val="clear" w:color="auto" w:fill="FFFFFF"/>
        </w:rPr>
        <w:t>.</w:t>
      </w:r>
      <w:r>
        <w:rPr>
          <w:rFonts w:ascii="Times New Roman" w:eastAsia="仿宋_GB2312" w:hAnsi="Times New Roman" w:cs="仿宋_GB2312"/>
          <w:sz w:val="32"/>
          <w:shd w:val="clear" w:color="auto" w:fill="FFFFFF"/>
        </w:rPr>
        <w:t>自愿接受、积极协助和配合有关行政监督部门依法开展的相关工作，服从</w:t>
      </w:r>
      <w:r>
        <w:rPr>
          <w:rFonts w:ascii="Times New Roman" w:eastAsia="仿宋_GB2312" w:hAnsi="Times New Roman" w:cs="仿宋_GB2312" w:hint="eastAsia"/>
          <w:sz w:val="32"/>
          <w:shd w:val="clear" w:color="auto" w:fill="FFFFFF"/>
        </w:rPr>
        <w:t>评审</w:t>
      </w:r>
      <w:r>
        <w:rPr>
          <w:rFonts w:ascii="Times New Roman" w:eastAsia="仿宋_GB2312" w:hAnsi="Times New Roman" w:cs="仿宋_GB2312"/>
          <w:sz w:val="32"/>
          <w:shd w:val="clear" w:color="auto" w:fill="FFFFFF"/>
        </w:rPr>
        <w:t>专家库管理制度，接受对专家的信用评价及违法违规信息公开。</w:t>
      </w:r>
    </w:p>
    <w:p w:rsidR="000A29A2" w:rsidRDefault="000A29A2" w:rsidP="000A29A2">
      <w:pPr>
        <w:spacing w:line="600" w:lineRule="exact"/>
        <w:ind w:firstLineChars="200" w:firstLine="640"/>
        <w:rPr>
          <w:rFonts w:ascii="Times New Roman" w:eastAsia="仿宋_GB2312" w:hAnsi="Times New Roman" w:cs="仿宋_GB2312"/>
          <w:sz w:val="32"/>
          <w:shd w:val="clear" w:color="auto" w:fill="FFFFFF"/>
        </w:rPr>
      </w:pPr>
    </w:p>
    <w:p w:rsidR="000A29A2" w:rsidRDefault="000A29A2" w:rsidP="000A29A2">
      <w:pPr>
        <w:spacing w:line="600" w:lineRule="exact"/>
        <w:ind w:firstLineChars="200" w:firstLine="640"/>
        <w:rPr>
          <w:rFonts w:ascii="Times New Roman" w:hAnsi="Times New Roman"/>
        </w:rPr>
      </w:pPr>
      <w:r>
        <w:rPr>
          <w:rFonts w:ascii="Times New Roman" w:eastAsia="仿宋_GB2312" w:hAnsi="Times New Roman" w:cs="仿宋_GB2312"/>
          <w:sz w:val="32"/>
          <w:shd w:val="clear" w:color="auto" w:fill="FFFFFF"/>
        </w:rPr>
        <w:t>本人声明：如违反上述承诺，愿意承担相关法律及违纪责任。</w:t>
      </w:r>
    </w:p>
    <w:p w:rsidR="000A29A2" w:rsidRDefault="000A29A2" w:rsidP="000A29A2">
      <w:pPr>
        <w:spacing w:line="600" w:lineRule="exact"/>
        <w:ind w:firstLineChars="200" w:firstLine="640"/>
        <w:rPr>
          <w:rFonts w:ascii="Times New Roman" w:hAnsi="Times New Roman"/>
        </w:rPr>
      </w:pPr>
      <w:r>
        <w:rPr>
          <w:rFonts w:ascii="Times New Roman" w:eastAsia="仿宋_GB2312" w:hAnsi="Times New Roman" w:cs="仿宋_GB2312"/>
          <w:sz w:val="32"/>
          <w:shd w:val="clear" w:color="auto" w:fill="FFFFFF"/>
        </w:rPr>
        <w:t>（请用签字笔手写本段内容）</w:t>
      </w:r>
    </w:p>
    <w:p w:rsidR="000A29A2" w:rsidRDefault="000A29A2" w:rsidP="000A29A2">
      <w:pPr>
        <w:spacing w:line="600" w:lineRule="exact"/>
        <w:ind w:firstLineChars="1500" w:firstLine="4800"/>
        <w:rPr>
          <w:rFonts w:ascii="Times New Roman" w:eastAsia="仿宋_GB2312" w:hAnsi="Times New Roman" w:cs="仿宋_GB2312"/>
          <w:sz w:val="32"/>
          <w:shd w:val="clear" w:color="auto" w:fill="FFFFFF"/>
        </w:rPr>
      </w:pPr>
    </w:p>
    <w:p w:rsidR="000A29A2" w:rsidRDefault="000A29A2" w:rsidP="000A29A2">
      <w:pPr>
        <w:spacing w:line="600" w:lineRule="exact"/>
        <w:ind w:firstLineChars="1500" w:firstLine="4800"/>
        <w:rPr>
          <w:rFonts w:ascii="Times New Roman" w:eastAsia="仿宋_GB2312" w:hAnsi="Times New Roman" w:cs="仿宋_GB2312"/>
          <w:sz w:val="32"/>
          <w:shd w:val="clear" w:color="auto" w:fill="FFFFFF"/>
        </w:rPr>
      </w:pPr>
    </w:p>
    <w:p w:rsidR="000A29A2" w:rsidRDefault="000A29A2" w:rsidP="000A29A2">
      <w:pPr>
        <w:pStyle w:val="a0"/>
        <w:rPr>
          <w:rFonts w:hint="eastAsia"/>
        </w:rPr>
      </w:pPr>
    </w:p>
    <w:p w:rsidR="000A29A2" w:rsidRDefault="000A29A2" w:rsidP="000A29A2">
      <w:pPr>
        <w:spacing w:line="600" w:lineRule="exact"/>
        <w:ind w:firstLineChars="1500" w:firstLine="4800"/>
        <w:rPr>
          <w:rFonts w:ascii="Times New Roman" w:hAnsi="Times New Roman"/>
        </w:rPr>
      </w:pPr>
      <w:r>
        <w:rPr>
          <w:rFonts w:ascii="Times New Roman" w:eastAsia="仿宋_GB2312" w:hAnsi="Times New Roman" w:cs="仿宋_GB2312"/>
          <w:sz w:val="32"/>
          <w:shd w:val="clear" w:color="auto" w:fill="FFFFFF"/>
        </w:rPr>
        <w:t>申请人签名：</w:t>
      </w:r>
    </w:p>
    <w:p w:rsidR="000A29A2" w:rsidRDefault="000A29A2" w:rsidP="000A29A2">
      <w:pPr>
        <w:spacing w:line="600" w:lineRule="exact"/>
        <w:rPr>
          <w:rFonts w:ascii="Times New Roman" w:hAnsi="Times New Roman"/>
        </w:rPr>
      </w:pPr>
      <w:r>
        <w:rPr>
          <w:rFonts w:ascii="Times New Roman" w:eastAsia="仿宋_GB2312" w:hAnsi="Times New Roman" w:cs="仿宋_GB2312"/>
          <w:sz w:val="32"/>
          <w:shd w:val="clear" w:color="auto" w:fill="FFFFFF"/>
        </w:rPr>
        <w:t xml:space="preserve">                              </w:t>
      </w:r>
      <w:r>
        <w:rPr>
          <w:rFonts w:ascii="Times New Roman" w:eastAsia="仿宋_GB2312" w:hAnsi="Times New Roman" w:cs="仿宋_GB2312"/>
          <w:sz w:val="32"/>
          <w:shd w:val="clear" w:color="auto" w:fill="FFFFFF"/>
        </w:rPr>
        <w:t>年</w:t>
      </w:r>
      <w:r>
        <w:rPr>
          <w:rFonts w:ascii="Times New Roman" w:eastAsia="仿宋_GB2312" w:hAnsi="Times New Roman" w:cs="仿宋_GB2312"/>
          <w:sz w:val="32"/>
          <w:shd w:val="clear" w:color="auto" w:fill="FFFFFF"/>
        </w:rPr>
        <w:t xml:space="preserve">  </w:t>
      </w:r>
      <w:r>
        <w:rPr>
          <w:rFonts w:ascii="Times New Roman" w:eastAsia="仿宋_GB2312" w:hAnsi="Times New Roman" w:cs="仿宋_GB2312"/>
          <w:sz w:val="32"/>
          <w:shd w:val="clear" w:color="auto" w:fill="FFFFFF"/>
        </w:rPr>
        <w:t>月</w:t>
      </w:r>
      <w:r>
        <w:rPr>
          <w:rFonts w:ascii="Times New Roman" w:eastAsia="仿宋_GB2312" w:hAnsi="Times New Roman" w:cs="仿宋_GB2312"/>
          <w:sz w:val="32"/>
          <w:shd w:val="clear" w:color="auto" w:fill="FFFFFF"/>
        </w:rPr>
        <w:t xml:space="preserve">  </w:t>
      </w:r>
      <w:r>
        <w:rPr>
          <w:rFonts w:ascii="Times New Roman" w:eastAsia="仿宋_GB2312" w:hAnsi="Times New Roman" w:cs="仿宋_GB2312"/>
          <w:sz w:val="32"/>
          <w:shd w:val="clear" w:color="auto" w:fill="FFFFFF"/>
        </w:rPr>
        <w:t>日</w:t>
      </w:r>
    </w:p>
    <w:p w:rsidR="000A29A2" w:rsidRDefault="000A29A2" w:rsidP="000A29A2">
      <w:pPr>
        <w:spacing w:line="600" w:lineRule="exact"/>
        <w:rPr>
          <w:rFonts w:ascii="Times New Roman" w:hAnsi="Times New Roman"/>
        </w:rPr>
      </w:pPr>
    </w:p>
    <w:p w:rsidR="00161E4C" w:rsidRPr="000A29A2" w:rsidRDefault="00161E4C">
      <w:pPr>
        <w:widowControl/>
        <w:jc w:val="left"/>
        <w:rPr>
          <w:sz w:val="32"/>
          <w:szCs w:val="32"/>
        </w:rPr>
      </w:pPr>
    </w:p>
    <w:sectPr w:rsidR="00161E4C" w:rsidRPr="000A29A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AA3A88"/>
    <w:multiLevelType w:val="multilevel"/>
    <w:tmpl w:val="42AA3A88"/>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F8E"/>
    <w:rsid w:val="000A29A2"/>
    <w:rsid w:val="0010678A"/>
    <w:rsid w:val="00161E4C"/>
    <w:rsid w:val="001776DC"/>
    <w:rsid w:val="002A52F2"/>
    <w:rsid w:val="00313B49"/>
    <w:rsid w:val="00414B2D"/>
    <w:rsid w:val="0067183B"/>
    <w:rsid w:val="006D4B05"/>
    <w:rsid w:val="009725E6"/>
    <w:rsid w:val="00A0303F"/>
    <w:rsid w:val="00A36984"/>
    <w:rsid w:val="00A4085A"/>
    <w:rsid w:val="00FF7F8E"/>
    <w:rsid w:val="052D37C2"/>
    <w:rsid w:val="077912B5"/>
    <w:rsid w:val="07CE333A"/>
    <w:rsid w:val="0819359F"/>
    <w:rsid w:val="09633290"/>
    <w:rsid w:val="0B4C235A"/>
    <w:rsid w:val="0DBB27F5"/>
    <w:rsid w:val="15C65980"/>
    <w:rsid w:val="19E3456B"/>
    <w:rsid w:val="1BAB7919"/>
    <w:rsid w:val="1F410BE5"/>
    <w:rsid w:val="28195D82"/>
    <w:rsid w:val="2F0D3DCA"/>
    <w:rsid w:val="3506321C"/>
    <w:rsid w:val="384D35AF"/>
    <w:rsid w:val="44BA6D7B"/>
    <w:rsid w:val="463B3BBD"/>
    <w:rsid w:val="47E16534"/>
    <w:rsid w:val="48011DE5"/>
    <w:rsid w:val="4A3F7315"/>
    <w:rsid w:val="4A461711"/>
    <w:rsid w:val="4BD72DA1"/>
    <w:rsid w:val="4DFE1385"/>
    <w:rsid w:val="4EDD0A39"/>
    <w:rsid w:val="53FD25D6"/>
    <w:rsid w:val="58D326DE"/>
    <w:rsid w:val="5A5E4F82"/>
    <w:rsid w:val="63216726"/>
    <w:rsid w:val="637A0D2E"/>
    <w:rsid w:val="6C235026"/>
    <w:rsid w:val="737940D7"/>
    <w:rsid w:val="771D2468"/>
    <w:rsid w:val="7A72373E"/>
    <w:rsid w:val="7B4A28DF"/>
    <w:rsid w:val="7F8D57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FC4CE"/>
  <w15:docId w15:val="{E940ECF2-4DF3-41F4-ACFC-B3FE48FD3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semiHidden/>
    <w:unhideWhenUsed/>
    <w:qFormat/>
    <w:pPr>
      <w:spacing w:after="120"/>
    </w:pPr>
  </w:style>
  <w:style w:type="paragraph" w:styleId="a4">
    <w:name w:val="List Paragraph"/>
    <w:basedOn w:val="a"/>
    <w:uiPriority w:val="34"/>
    <w:qFormat/>
    <w:pPr>
      <w:ind w:firstLineChars="200" w:firstLine="420"/>
    </w:pPr>
  </w:style>
  <w:style w:type="character" w:customStyle="1" w:styleId="10">
    <w:name w:val="标题 1 字符"/>
    <w:basedOn w:val="a1"/>
    <w:link w:val="1"/>
    <w:uiPriority w:val="9"/>
    <w:qFormat/>
    <w:rPr>
      <w:b/>
      <w:bCs/>
      <w:kern w:val="44"/>
      <w:sz w:val="44"/>
      <w:szCs w:val="44"/>
    </w:rPr>
  </w:style>
  <w:style w:type="paragraph" w:styleId="a5">
    <w:name w:val="Normal (Web)"/>
    <w:basedOn w:val="a"/>
    <w:rsid w:val="000A29A2"/>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289</Words>
  <Characters>1650</Characters>
  <Application>Microsoft Office Word</Application>
  <DocSecurity>0</DocSecurity>
  <Lines>13</Lines>
  <Paragraphs>3</Paragraphs>
  <ScaleCrop>false</ScaleCrop>
  <Company/>
  <LinksUpToDate>false</LinksUpToDate>
  <CharactersWithSpaces>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逸轩 黄</dc:creator>
  <cp:lastModifiedBy>于顾兰</cp:lastModifiedBy>
  <cp:revision>2</cp:revision>
  <dcterms:created xsi:type="dcterms:W3CDTF">2024-10-11T06:41:00Z</dcterms:created>
  <dcterms:modified xsi:type="dcterms:W3CDTF">2024-10-11T06:41:00Z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